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117" w:rsidRDefault="00F47117" w:rsidP="00F47117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2.33</w:t>
      </w:r>
    </w:p>
    <w:p w:rsidR="00F47117" w:rsidRDefault="00F47117" w:rsidP="00F4711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F47117" w:rsidRDefault="00F47117" w:rsidP="00F4711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F47117" w:rsidRDefault="00F47117" w:rsidP="00F4711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F47117" w:rsidRDefault="00F47117" w:rsidP="00F47117">
      <w:pPr>
        <w:ind w:left="1194" w:right="621"/>
        <w:jc w:val="center"/>
        <w:rPr>
          <w:sz w:val="24"/>
          <w:szCs w:val="24"/>
        </w:rPr>
      </w:pPr>
    </w:p>
    <w:p w:rsidR="00F47117" w:rsidRDefault="00F47117" w:rsidP="00F47117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F47117" w:rsidRDefault="00F47117" w:rsidP="00F47117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F47117" w:rsidRDefault="00F47117" w:rsidP="00F47117">
      <w:pPr>
        <w:ind w:right="621"/>
        <w:rPr>
          <w:i/>
          <w:sz w:val="28"/>
          <w:szCs w:val="28"/>
        </w:rPr>
      </w:pPr>
    </w:p>
    <w:p w:rsidR="00F47117" w:rsidRDefault="00F47117" w:rsidP="00F47117">
      <w:pPr>
        <w:ind w:right="621"/>
        <w:rPr>
          <w:i/>
          <w:sz w:val="28"/>
          <w:szCs w:val="28"/>
        </w:rPr>
      </w:pPr>
    </w:p>
    <w:p w:rsidR="00F47117" w:rsidRDefault="00F47117" w:rsidP="00F47117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F47117" w:rsidRDefault="00F47117" w:rsidP="00F47117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F47117" w:rsidRDefault="00F47117" w:rsidP="00F47117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F47117" w:rsidRDefault="00F47117" w:rsidP="00F47117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F47117" w:rsidRDefault="00F47117" w:rsidP="00F47117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spacing w:before="1"/>
        <w:rPr>
          <w:sz w:val="24"/>
          <w:szCs w:val="24"/>
        </w:rPr>
      </w:pPr>
    </w:p>
    <w:p w:rsidR="00F47117" w:rsidRPr="008D7295" w:rsidRDefault="00F47117" w:rsidP="00F47117">
      <w:pPr>
        <w:ind w:left="660" w:right="664"/>
        <w:jc w:val="center"/>
        <w:rPr>
          <w:sz w:val="28"/>
          <w:szCs w:val="28"/>
        </w:rPr>
      </w:pPr>
      <w:r w:rsidRPr="008D7295">
        <w:rPr>
          <w:sz w:val="28"/>
          <w:szCs w:val="28"/>
        </w:rPr>
        <w:t>РАБОЧАЯ ПРОГРАММА ПРЕДДИПЛОМНОЙ ПРАКТИКИ</w:t>
      </w: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Default="00F47117" w:rsidP="00F47117">
      <w:pPr>
        <w:pStyle w:val="a3"/>
        <w:rPr>
          <w:sz w:val="24"/>
          <w:szCs w:val="24"/>
        </w:rPr>
      </w:pPr>
    </w:p>
    <w:p w:rsidR="00F47117" w:rsidRDefault="00F47117" w:rsidP="00F47117">
      <w:pPr>
        <w:pStyle w:val="a3"/>
        <w:rPr>
          <w:sz w:val="24"/>
          <w:szCs w:val="24"/>
        </w:rPr>
      </w:pPr>
    </w:p>
    <w:p w:rsidR="00F47117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Default="00F47117" w:rsidP="00F47117">
      <w:pPr>
        <w:pStyle w:val="a3"/>
        <w:rPr>
          <w:sz w:val="24"/>
          <w:szCs w:val="24"/>
        </w:rPr>
      </w:pPr>
    </w:p>
    <w:p w:rsidR="008D7295" w:rsidRDefault="008D7295" w:rsidP="00F47117">
      <w:pPr>
        <w:pStyle w:val="a3"/>
        <w:rPr>
          <w:sz w:val="24"/>
          <w:szCs w:val="24"/>
        </w:rPr>
      </w:pPr>
    </w:p>
    <w:p w:rsidR="008D7295" w:rsidRDefault="008D7295" w:rsidP="00F47117">
      <w:pPr>
        <w:pStyle w:val="a3"/>
        <w:rPr>
          <w:sz w:val="24"/>
          <w:szCs w:val="24"/>
        </w:rPr>
      </w:pPr>
    </w:p>
    <w:p w:rsidR="008D7295" w:rsidRDefault="008D7295" w:rsidP="00F47117">
      <w:pPr>
        <w:pStyle w:val="a3"/>
        <w:rPr>
          <w:sz w:val="24"/>
          <w:szCs w:val="24"/>
        </w:rPr>
      </w:pPr>
    </w:p>
    <w:p w:rsidR="008D7295" w:rsidRDefault="008D7295" w:rsidP="00F47117">
      <w:pPr>
        <w:pStyle w:val="a3"/>
        <w:rPr>
          <w:sz w:val="24"/>
          <w:szCs w:val="24"/>
        </w:rPr>
      </w:pPr>
    </w:p>
    <w:p w:rsidR="008D7295" w:rsidRPr="00E3581B" w:rsidRDefault="008D7295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spacing w:before="2"/>
        <w:rPr>
          <w:sz w:val="24"/>
          <w:szCs w:val="24"/>
        </w:rPr>
      </w:pPr>
    </w:p>
    <w:p w:rsidR="00F47117" w:rsidRPr="00E3581B" w:rsidRDefault="00F47117" w:rsidP="00F47117">
      <w:pPr>
        <w:pStyle w:val="a3"/>
        <w:ind w:left="660" w:right="66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F47117" w:rsidRPr="00E3581B" w:rsidRDefault="00F47117" w:rsidP="00F47117">
      <w:pPr>
        <w:jc w:val="center"/>
        <w:rPr>
          <w:sz w:val="24"/>
          <w:szCs w:val="24"/>
        </w:rPr>
        <w:sectPr w:rsidR="00F47117" w:rsidRPr="00E3581B" w:rsidSect="00091098">
          <w:footerReference w:type="default" r:id="rId9"/>
          <w:pgSz w:w="11910" w:h="16840"/>
          <w:pgMar w:top="1040" w:right="428" w:bottom="280" w:left="1040" w:header="0" w:footer="0" w:gutter="0"/>
          <w:cols w:space="720"/>
        </w:sectPr>
      </w:pPr>
    </w:p>
    <w:p w:rsidR="00F47117" w:rsidRDefault="00F47117" w:rsidP="00F47117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F47117" w:rsidRDefault="00F47117" w:rsidP="00F47117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F47117" w:rsidRDefault="00F47117" w:rsidP="00F47117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F47117" w:rsidRDefault="00F47117" w:rsidP="00F47117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F47117" w:rsidRDefault="00F47117" w:rsidP="00F4711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F47117" w:rsidRDefault="00F47117" w:rsidP="00F4711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F47117" w:rsidRDefault="00F47117" w:rsidP="00F47117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F47117" w:rsidRDefault="00F47117" w:rsidP="00F47117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F47117" w:rsidRDefault="00F47117" w:rsidP="00F47117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F47117" w:rsidRDefault="00F47117" w:rsidP="00F47117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F47117" w:rsidRDefault="00F47117" w:rsidP="00F4711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F47117" w:rsidRDefault="00F47117" w:rsidP="00F47117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F47117" w:rsidRDefault="00F47117" w:rsidP="00F47117">
      <w:pPr>
        <w:pStyle w:val="a3"/>
        <w:spacing w:before="67" w:line="360" w:lineRule="auto"/>
        <w:ind w:left="662" w:right="666" w:firstLine="707"/>
        <w:jc w:val="both"/>
        <w:rPr>
          <w:sz w:val="24"/>
          <w:szCs w:val="24"/>
        </w:rPr>
      </w:pPr>
    </w:p>
    <w:p w:rsidR="00F47117" w:rsidRDefault="00F47117" w:rsidP="00F47117">
      <w:pPr>
        <w:pStyle w:val="a3"/>
        <w:spacing w:before="67" w:line="360" w:lineRule="auto"/>
        <w:ind w:left="662" w:right="666" w:firstLine="707"/>
        <w:jc w:val="both"/>
        <w:rPr>
          <w:sz w:val="24"/>
          <w:szCs w:val="24"/>
        </w:rPr>
      </w:pPr>
    </w:p>
    <w:p w:rsidR="00F47117" w:rsidRPr="00E3581B" w:rsidRDefault="00F47117" w:rsidP="00F47117">
      <w:pPr>
        <w:pStyle w:val="a3"/>
        <w:spacing w:before="67" w:line="360" w:lineRule="auto"/>
        <w:ind w:left="662" w:right="666" w:firstLine="707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3366135</wp:posOffset>
                </wp:positionH>
                <wp:positionV relativeFrom="paragraph">
                  <wp:posOffset>662305</wp:posOffset>
                </wp:positionV>
                <wp:extent cx="0" cy="0"/>
                <wp:effectExtent l="813435" t="26035" r="821055" b="311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9597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5.05pt,52.15pt" to="265.05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" strokecolor="white" strokeweight="1.3777mm">
                <w10:wrap anchorx="page"/>
              </v:line>
            </w:pict>
          </mc:Fallback>
        </mc:AlternateContent>
      </w:r>
      <w:r w:rsidRPr="00E3581B">
        <w:rPr>
          <w:sz w:val="24"/>
          <w:szCs w:val="24"/>
        </w:rPr>
        <w:t>Рабочая программа преддипломной практики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  <w:r>
        <w:rPr>
          <w:sz w:val="24"/>
          <w:szCs w:val="24"/>
        </w:rPr>
        <w:t xml:space="preserve"> 10.02.05 </w:t>
      </w:r>
      <w:r w:rsidRPr="00E3581B">
        <w:rPr>
          <w:sz w:val="24"/>
          <w:szCs w:val="24"/>
        </w:rPr>
        <w:t>Обеспечение информационной безопасности автомат</w:t>
      </w:r>
      <w:r>
        <w:rPr>
          <w:sz w:val="24"/>
          <w:szCs w:val="24"/>
        </w:rPr>
        <w:t>изированных систем</w:t>
      </w:r>
    </w:p>
    <w:p w:rsidR="00F47117" w:rsidRDefault="00F47117" w:rsidP="00F47117">
      <w:pPr>
        <w:pStyle w:val="a3"/>
        <w:rPr>
          <w:sz w:val="24"/>
          <w:szCs w:val="24"/>
        </w:rPr>
      </w:pPr>
    </w:p>
    <w:p w:rsidR="00F47117" w:rsidRDefault="00F47117" w:rsidP="00F47117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F47117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Pr="00E3581B" w:rsidRDefault="00F47117" w:rsidP="00F47117">
      <w:pPr>
        <w:jc w:val="both"/>
        <w:rPr>
          <w:sz w:val="24"/>
          <w:szCs w:val="24"/>
        </w:rPr>
        <w:sectPr w:rsidR="00F47117" w:rsidRPr="00E3581B">
          <w:footerReference w:type="default" r:id="rId10"/>
          <w:pgSz w:w="11910" w:h="16840"/>
          <w:pgMar w:top="1040" w:right="180" w:bottom="1200" w:left="1040" w:header="0" w:footer="920" w:gutter="0"/>
          <w:cols w:space="720"/>
        </w:sectPr>
      </w:pPr>
    </w:p>
    <w:p w:rsidR="00F47117" w:rsidRDefault="00F47117" w:rsidP="00F47117">
      <w:pPr>
        <w:pStyle w:val="a3"/>
        <w:spacing w:before="67"/>
        <w:ind w:left="660" w:right="667"/>
        <w:jc w:val="center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СОДЕРЖАНИЕ</w:t>
      </w:r>
    </w:p>
    <w:p w:rsidR="00F47117" w:rsidRPr="00E3581B" w:rsidRDefault="00F47117" w:rsidP="00F47117">
      <w:pPr>
        <w:pStyle w:val="a3"/>
        <w:spacing w:before="67"/>
        <w:ind w:left="660" w:right="667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860" w:type="dxa"/>
        <w:tblLayout w:type="fixed"/>
        <w:tblLook w:val="01E0" w:firstRow="1" w:lastRow="1" w:firstColumn="1" w:lastColumn="1" w:noHBand="0" w:noVBand="0"/>
      </w:tblPr>
      <w:tblGrid>
        <w:gridCol w:w="8741"/>
        <w:gridCol w:w="908"/>
      </w:tblGrid>
      <w:tr w:rsidR="00F47117" w:rsidRPr="00E3581B" w:rsidTr="007623CC">
        <w:trPr>
          <w:trHeight w:val="520"/>
        </w:trPr>
        <w:tc>
          <w:tcPr>
            <w:tcW w:w="8741" w:type="dxa"/>
          </w:tcPr>
          <w:p w:rsidR="00F47117" w:rsidRPr="00671FF4" w:rsidRDefault="00F47117" w:rsidP="007623CC">
            <w:pPr>
              <w:pStyle w:val="TableParagraph"/>
              <w:spacing w:line="311" w:lineRule="exact"/>
              <w:ind w:left="-9"/>
              <w:rPr>
                <w:caps/>
                <w:sz w:val="24"/>
                <w:szCs w:val="24"/>
              </w:rPr>
            </w:pPr>
            <w:r w:rsidRPr="00671FF4">
              <w:rPr>
                <w:caps/>
                <w:sz w:val="24"/>
                <w:szCs w:val="24"/>
              </w:rPr>
              <w:t>1</w:t>
            </w:r>
            <w:r w:rsidRPr="00671FF4">
              <w:rPr>
                <w:b/>
                <w:caps/>
                <w:sz w:val="24"/>
                <w:szCs w:val="24"/>
              </w:rPr>
              <w:t xml:space="preserve">. </w:t>
            </w:r>
            <w:r w:rsidRPr="00671FF4">
              <w:rPr>
                <w:caps/>
                <w:sz w:val="24"/>
                <w:szCs w:val="24"/>
              </w:rPr>
              <w:t>Паспорт программы преддипломной практики</w:t>
            </w:r>
          </w:p>
        </w:tc>
        <w:tc>
          <w:tcPr>
            <w:tcW w:w="908" w:type="dxa"/>
          </w:tcPr>
          <w:p w:rsidR="00F47117" w:rsidRPr="00E3581B" w:rsidRDefault="00F47117" w:rsidP="007623CC">
            <w:pPr>
              <w:pStyle w:val="TableParagraph"/>
              <w:spacing w:line="266" w:lineRule="exact"/>
              <w:ind w:left="0" w:right="200"/>
              <w:jc w:val="right"/>
              <w:rPr>
                <w:sz w:val="24"/>
                <w:szCs w:val="24"/>
              </w:rPr>
            </w:pPr>
          </w:p>
        </w:tc>
      </w:tr>
      <w:tr w:rsidR="00F47117" w:rsidRPr="00E3581B" w:rsidTr="007623CC">
        <w:trPr>
          <w:trHeight w:val="1028"/>
        </w:trPr>
        <w:tc>
          <w:tcPr>
            <w:tcW w:w="8741" w:type="dxa"/>
          </w:tcPr>
          <w:p w:rsidR="00F47117" w:rsidRPr="00F47117" w:rsidRDefault="00F47117" w:rsidP="007623CC">
            <w:pPr>
              <w:pStyle w:val="TableParagraph"/>
              <w:spacing w:before="197" w:line="266" w:lineRule="auto"/>
              <w:ind w:left="-9" w:right="424" w:hanging="2"/>
              <w:rPr>
                <w:caps/>
                <w:sz w:val="24"/>
                <w:szCs w:val="24"/>
                <w:lang w:val="ru-RU"/>
              </w:rPr>
            </w:pPr>
            <w:r w:rsidRPr="00F47117">
              <w:rPr>
                <w:caps/>
                <w:sz w:val="24"/>
                <w:szCs w:val="24"/>
                <w:lang w:val="ru-RU"/>
              </w:rPr>
              <w:t>2</w:t>
            </w:r>
            <w:r w:rsidRPr="00F47117">
              <w:rPr>
                <w:b/>
                <w:caps/>
                <w:sz w:val="24"/>
                <w:szCs w:val="24"/>
                <w:lang w:val="ru-RU"/>
              </w:rPr>
              <w:t xml:space="preserve">. </w:t>
            </w:r>
            <w:r w:rsidRPr="00F47117">
              <w:rPr>
                <w:caps/>
                <w:sz w:val="24"/>
                <w:szCs w:val="24"/>
                <w:lang w:val="ru-RU"/>
              </w:rPr>
              <w:t>Результаты освоения рабочей программы преддипломной практики</w:t>
            </w:r>
          </w:p>
        </w:tc>
        <w:tc>
          <w:tcPr>
            <w:tcW w:w="908" w:type="dxa"/>
          </w:tcPr>
          <w:p w:rsidR="00F47117" w:rsidRPr="00F47117" w:rsidRDefault="00F47117" w:rsidP="007623CC">
            <w:pPr>
              <w:pStyle w:val="TableParagraph"/>
              <w:spacing w:before="198"/>
              <w:ind w:left="0" w:right="200"/>
              <w:jc w:val="right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569"/>
        </w:trPr>
        <w:tc>
          <w:tcPr>
            <w:tcW w:w="8741" w:type="dxa"/>
          </w:tcPr>
          <w:p w:rsidR="00F47117" w:rsidRPr="00671FF4" w:rsidRDefault="00F47117" w:rsidP="007623CC">
            <w:pPr>
              <w:pStyle w:val="TableParagraph"/>
              <w:spacing w:before="117"/>
              <w:ind w:left="-9"/>
              <w:rPr>
                <w:caps/>
                <w:sz w:val="24"/>
                <w:szCs w:val="24"/>
              </w:rPr>
            </w:pPr>
            <w:r w:rsidRPr="00671FF4">
              <w:rPr>
                <w:caps/>
                <w:sz w:val="24"/>
                <w:szCs w:val="24"/>
              </w:rPr>
              <w:t>3</w:t>
            </w:r>
            <w:r w:rsidRPr="00671FF4">
              <w:rPr>
                <w:b/>
                <w:caps/>
                <w:sz w:val="24"/>
                <w:szCs w:val="24"/>
              </w:rPr>
              <w:t xml:space="preserve">. </w:t>
            </w:r>
            <w:r w:rsidRPr="00671FF4">
              <w:rPr>
                <w:caps/>
                <w:sz w:val="24"/>
                <w:szCs w:val="24"/>
              </w:rPr>
              <w:t>Планирование и организация практики</w:t>
            </w:r>
          </w:p>
        </w:tc>
        <w:tc>
          <w:tcPr>
            <w:tcW w:w="908" w:type="dxa"/>
          </w:tcPr>
          <w:p w:rsidR="00F47117" w:rsidRPr="00E3581B" w:rsidRDefault="00F47117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47117" w:rsidRPr="00E3581B" w:rsidTr="007623CC">
        <w:trPr>
          <w:trHeight w:val="927"/>
        </w:trPr>
        <w:tc>
          <w:tcPr>
            <w:tcW w:w="8741" w:type="dxa"/>
          </w:tcPr>
          <w:p w:rsidR="00F47117" w:rsidRPr="00F47117" w:rsidRDefault="00F47117" w:rsidP="007623CC">
            <w:pPr>
              <w:pStyle w:val="TableParagraph"/>
              <w:tabs>
                <w:tab w:val="left" w:pos="1865"/>
                <w:tab w:val="left" w:pos="3522"/>
                <w:tab w:val="left" w:pos="4777"/>
                <w:tab w:val="left" w:pos="6419"/>
              </w:tabs>
              <w:spacing w:before="118"/>
              <w:ind w:left="-9" w:right="422"/>
              <w:rPr>
                <w:caps/>
                <w:sz w:val="24"/>
                <w:szCs w:val="24"/>
                <w:lang w:val="ru-RU"/>
              </w:rPr>
            </w:pPr>
            <w:r w:rsidRPr="00F47117">
              <w:rPr>
                <w:caps/>
                <w:sz w:val="24"/>
                <w:szCs w:val="24"/>
                <w:lang w:val="ru-RU"/>
              </w:rPr>
              <w:t>4</w:t>
            </w:r>
            <w:r w:rsidRPr="00F47117">
              <w:rPr>
                <w:b/>
                <w:caps/>
                <w:sz w:val="24"/>
                <w:szCs w:val="24"/>
                <w:lang w:val="ru-RU"/>
              </w:rPr>
              <w:t xml:space="preserve">. </w:t>
            </w:r>
            <w:r w:rsidRPr="00F47117">
              <w:rPr>
                <w:caps/>
                <w:sz w:val="24"/>
                <w:szCs w:val="24"/>
                <w:lang w:val="ru-RU"/>
              </w:rPr>
              <w:t>Условия реализации рабочей программы преддипломной практики</w:t>
            </w:r>
          </w:p>
        </w:tc>
        <w:tc>
          <w:tcPr>
            <w:tcW w:w="908" w:type="dxa"/>
          </w:tcPr>
          <w:p w:rsidR="00F47117" w:rsidRPr="00F47117" w:rsidRDefault="00F47117" w:rsidP="007623CC">
            <w:pPr>
              <w:pStyle w:val="TableParagraph"/>
              <w:spacing w:before="118"/>
              <w:ind w:left="0" w:right="197"/>
              <w:jc w:val="right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798"/>
        </w:trPr>
        <w:tc>
          <w:tcPr>
            <w:tcW w:w="8741" w:type="dxa"/>
          </w:tcPr>
          <w:p w:rsidR="00F47117" w:rsidRPr="00F47117" w:rsidRDefault="00F47117" w:rsidP="007623CC">
            <w:pPr>
              <w:pStyle w:val="TableParagraph"/>
              <w:tabs>
                <w:tab w:val="left" w:pos="2058"/>
                <w:tab w:val="left" w:pos="2561"/>
                <w:tab w:val="left" w:pos="3739"/>
                <w:tab w:val="left" w:pos="5512"/>
                <w:tab w:val="left" w:pos="6962"/>
              </w:tabs>
              <w:spacing w:before="134" w:line="322" w:lineRule="exact"/>
              <w:ind w:left="-9" w:right="424" w:hanging="2"/>
              <w:rPr>
                <w:caps/>
                <w:sz w:val="24"/>
                <w:szCs w:val="24"/>
                <w:lang w:val="ru-RU"/>
              </w:rPr>
            </w:pPr>
            <w:r w:rsidRPr="00F47117">
              <w:rPr>
                <w:caps/>
                <w:sz w:val="24"/>
                <w:szCs w:val="24"/>
                <w:lang w:val="ru-RU"/>
              </w:rPr>
              <w:t>5</w:t>
            </w:r>
            <w:r w:rsidRPr="00F47117">
              <w:rPr>
                <w:b/>
                <w:caps/>
                <w:sz w:val="24"/>
                <w:szCs w:val="24"/>
                <w:lang w:val="ru-RU"/>
              </w:rPr>
              <w:t xml:space="preserve">. </w:t>
            </w:r>
            <w:r w:rsidRPr="00F47117">
              <w:rPr>
                <w:caps/>
                <w:sz w:val="24"/>
                <w:szCs w:val="24"/>
                <w:lang w:val="ru-RU"/>
              </w:rPr>
              <w:t>Контроль и оценка результатов освоения программы преддипломной практики</w:t>
            </w:r>
          </w:p>
        </w:tc>
        <w:tc>
          <w:tcPr>
            <w:tcW w:w="908" w:type="dxa"/>
          </w:tcPr>
          <w:p w:rsidR="00F47117" w:rsidRPr="00F47117" w:rsidRDefault="00F47117" w:rsidP="007623CC">
            <w:pPr>
              <w:pStyle w:val="TableParagraph"/>
              <w:spacing w:before="155"/>
              <w:ind w:left="0" w:right="197"/>
              <w:jc w:val="right"/>
              <w:rPr>
                <w:sz w:val="24"/>
                <w:szCs w:val="24"/>
                <w:lang w:val="ru-RU"/>
              </w:rPr>
            </w:pPr>
          </w:p>
        </w:tc>
      </w:tr>
    </w:tbl>
    <w:p w:rsidR="00F47117" w:rsidRPr="00E3581B" w:rsidRDefault="00F47117" w:rsidP="00F47117">
      <w:pPr>
        <w:jc w:val="right"/>
        <w:rPr>
          <w:sz w:val="24"/>
          <w:szCs w:val="24"/>
        </w:rPr>
        <w:sectPr w:rsidR="00F47117" w:rsidRPr="00E3581B">
          <w:pgSz w:w="11910" w:h="16840"/>
          <w:pgMar w:top="1040" w:right="180" w:bottom="1200" w:left="1040" w:header="0" w:footer="920" w:gutter="0"/>
          <w:cols w:space="720"/>
        </w:sectPr>
      </w:pPr>
    </w:p>
    <w:p w:rsidR="00F47117" w:rsidRPr="00E3581B" w:rsidRDefault="00F47117" w:rsidP="00F47117">
      <w:pPr>
        <w:pStyle w:val="a5"/>
        <w:numPr>
          <w:ilvl w:val="3"/>
          <w:numId w:val="10"/>
        </w:numPr>
        <w:tabs>
          <w:tab w:val="left" w:pos="1829"/>
        </w:tabs>
        <w:spacing w:before="71"/>
        <w:ind w:hanging="361"/>
        <w:jc w:val="left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ПАСПОРТ ПРОГРАММЫ ПРЕДДИПЛОМНОЙ ПРАКТИКИ</w:t>
      </w:r>
    </w:p>
    <w:p w:rsidR="00F47117" w:rsidRPr="00E3581B" w:rsidRDefault="00F47117" w:rsidP="00F47117">
      <w:pPr>
        <w:pStyle w:val="a3"/>
        <w:spacing w:before="3"/>
        <w:rPr>
          <w:b/>
          <w:sz w:val="24"/>
          <w:szCs w:val="24"/>
        </w:rPr>
      </w:pP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Рабочая программа преддипломной практики разработана на основе:</w:t>
      </w:r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Федерального закона от 29 декабря 2012 г. №273-ФЗ «Об образовании в Российской Федерации»;</w:t>
      </w:r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Федерального государственного образовательного стандарта среднего профессионального образования по специальности 10.02.05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«Обеспечение информационной безопасности автоматизированных систем» (далее – ФГОС СПО), утвержденного приказом Министерства образования и науки от 9 декабря 2016 года № 1553 (зарегистрирован Министерством юстиции Российской Федерации 26 декабря 2016 г. № 44938)</w:t>
      </w:r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Приказ </w:t>
      </w:r>
      <w:proofErr w:type="spellStart"/>
      <w:r w:rsidRPr="00E3581B">
        <w:rPr>
          <w:sz w:val="24"/>
          <w:szCs w:val="24"/>
        </w:rPr>
        <w:t>Минпросвещения</w:t>
      </w:r>
      <w:proofErr w:type="spellEnd"/>
      <w:r w:rsidRPr="00E3581B">
        <w:rPr>
          <w:sz w:val="24"/>
          <w:szCs w:val="24"/>
        </w:rPr>
        <w:t xml:space="preserve"> России от 24.08.2022 г. № 762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(действует с 1.03.2023 г.);</w:t>
      </w:r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20"/>
        <w:jc w:val="both"/>
        <w:rPr>
          <w:sz w:val="24"/>
          <w:szCs w:val="24"/>
        </w:rPr>
      </w:pPr>
      <w:proofErr w:type="gramStart"/>
      <w:r w:rsidRPr="00E3581B">
        <w:rPr>
          <w:sz w:val="24"/>
          <w:szCs w:val="24"/>
        </w:rPr>
        <w:t xml:space="preserve">Приказа </w:t>
      </w:r>
      <w:proofErr w:type="spellStart"/>
      <w:r w:rsidRPr="00E3581B">
        <w:rPr>
          <w:sz w:val="24"/>
          <w:szCs w:val="24"/>
        </w:rPr>
        <w:t>Минобрнауки</w:t>
      </w:r>
      <w:proofErr w:type="spellEnd"/>
      <w:r w:rsidRPr="00E3581B">
        <w:rPr>
          <w:sz w:val="24"/>
          <w:szCs w:val="24"/>
        </w:rPr>
        <w:t xml:space="preserve"> России от № 885, </w:t>
      </w:r>
      <w:proofErr w:type="spellStart"/>
      <w:r w:rsidRPr="00E3581B">
        <w:rPr>
          <w:sz w:val="24"/>
          <w:szCs w:val="24"/>
        </w:rPr>
        <w:t>Минпровещения</w:t>
      </w:r>
      <w:proofErr w:type="spellEnd"/>
      <w:r w:rsidRPr="00E3581B">
        <w:rPr>
          <w:sz w:val="24"/>
          <w:szCs w:val="24"/>
        </w:rPr>
        <w:t xml:space="preserve"> России № 390 от 05.08.2020 г. «О практической подготовке обучающихся» (вместе с</w:t>
      </w:r>
      <w:proofErr w:type="gramEnd"/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proofErr w:type="gramStart"/>
      <w:r w:rsidRPr="00E3581B">
        <w:rPr>
          <w:sz w:val="24"/>
          <w:szCs w:val="24"/>
        </w:rPr>
        <w:t>«Положением о практической подготовке обучающихся»);</w:t>
      </w:r>
      <w:proofErr w:type="gramEnd"/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Приказа </w:t>
      </w:r>
      <w:proofErr w:type="spellStart"/>
      <w:r w:rsidRPr="00E3581B">
        <w:rPr>
          <w:sz w:val="24"/>
          <w:szCs w:val="24"/>
        </w:rPr>
        <w:t>Минпросвещения</w:t>
      </w:r>
      <w:proofErr w:type="spellEnd"/>
      <w:r w:rsidRPr="00E3581B">
        <w:rPr>
          <w:sz w:val="24"/>
          <w:szCs w:val="24"/>
        </w:rPr>
        <w:t xml:space="preserve"> России от 08.11.2021 г. № 800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Приказа Министерства образования и науки Российской Федерации от 29.10.2013 г. №1199 «Об утверждении перечней профессий и специальностей среднего профессионального образования»</w:t>
      </w:r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Приказа </w:t>
      </w:r>
      <w:proofErr w:type="spellStart"/>
      <w:r w:rsidRPr="00E3581B">
        <w:rPr>
          <w:sz w:val="24"/>
          <w:szCs w:val="24"/>
        </w:rPr>
        <w:t>Минобрнауки</w:t>
      </w:r>
      <w:proofErr w:type="spellEnd"/>
      <w:r w:rsidRPr="00E3581B">
        <w:rPr>
          <w:sz w:val="24"/>
          <w:szCs w:val="24"/>
        </w:rPr>
        <w:t xml:space="preserve"> России от 08.04.2021 г. № 153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 среднего профессионального образования»;</w:t>
      </w:r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Приказа </w:t>
      </w:r>
      <w:proofErr w:type="spellStart"/>
      <w:r w:rsidRPr="00E3581B">
        <w:rPr>
          <w:sz w:val="24"/>
          <w:szCs w:val="24"/>
        </w:rPr>
        <w:t>Минобрнауки</w:t>
      </w:r>
      <w:proofErr w:type="spellEnd"/>
      <w:r w:rsidRPr="00E3581B">
        <w:rPr>
          <w:sz w:val="24"/>
          <w:szCs w:val="24"/>
        </w:rPr>
        <w:t xml:space="preserve"> России от 02.07.2013 г. № 513 «Об утверждении перечня профессий рабочих, должностей служащих по которым осуществляется профессиональное обучение»</w:t>
      </w:r>
    </w:p>
    <w:p w:rsidR="00F47117" w:rsidRPr="00895514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895514">
        <w:rPr>
          <w:sz w:val="24"/>
          <w:szCs w:val="24"/>
        </w:rPr>
        <w:t>Приказа Министерства труда и социальной защиты Российской Федерации от 3.11.2016 г. № 608н «Об утверждении профессионального стандарта 06.030 Специалист по защите информации в телекоммуникационных системах и сетях» (зарегистрирован Министерством юстиции Российской Федерации 25 ноября 2016 г., регистрационный</w:t>
      </w:r>
      <w:r>
        <w:rPr>
          <w:sz w:val="24"/>
          <w:szCs w:val="24"/>
        </w:rPr>
        <w:t xml:space="preserve"> </w:t>
      </w:r>
      <w:r w:rsidRPr="00895514">
        <w:rPr>
          <w:sz w:val="24"/>
          <w:szCs w:val="24"/>
        </w:rPr>
        <w:t>№ 44449);</w:t>
      </w:r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Приказа Министерства труда и социальной защиты Российской Федерации от </w:t>
      </w:r>
      <w:r w:rsidRPr="00E3581B">
        <w:rPr>
          <w:sz w:val="24"/>
          <w:szCs w:val="24"/>
        </w:rPr>
        <w:lastRenderedPageBreak/>
        <w:t>1.11.2016 г. № 598н «Об утверждении профессионального стандарта 06.032 Специалист по безопасности компьютерных систем и сетей» (зарегистрирован Министерством юстиции Российской Федерации 28 ноября 2016 г., регистрационный № 44464);</w:t>
      </w:r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Приказа Министерства труда и социальной защиты Российской Федерации от 15.09.2016 г. № 522н «Об утверждении профессионального стандарта 06.033 Специалист по защите информации в автоматизированных системах» (зарегистрирован Министерством юстиции Российской Федерации 28 сентября 2016 г., регистрационный № 43857);</w:t>
      </w:r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Приказа Министерства труда и социальной защиты Российской Федерации от 1.11.2016 г. № 599н «Об утверждении профессионального стандарта 06.033 Специалист по защите информации в автоматизированных системах» (зарегистрирован Министерством юстиции Российской Федерации 25 ноября 2016 г., регистрационный № 44443);</w:t>
      </w:r>
    </w:p>
    <w:p w:rsidR="00F47117" w:rsidRPr="00E3581B" w:rsidRDefault="00F47117" w:rsidP="00F47117">
      <w:pPr>
        <w:pStyle w:val="a5"/>
        <w:numPr>
          <w:ilvl w:val="0"/>
          <w:numId w:val="9"/>
        </w:numPr>
        <w:tabs>
          <w:tab w:val="left" w:pos="165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Приказа Министерства труда и социальной защиты Российской Федерации от 29.12.2015 г. № 1179н «Об утверждении профессионального стандарта 12.004 Специалист по обнаружению, предупреждению и ликвидации последствий компьютерных атак» (зарегистрирован Министерством юстиции Российской Федерации 28 января 2016 г., регистрационный № 40858).</w:t>
      </w:r>
    </w:p>
    <w:p w:rsidR="00F47117" w:rsidRPr="00E3581B" w:rsidRDefault="00F47117" w:rsidP="00F47117">
      <w:pPr>
        <w:pStyle w:val="a5"/>
        <w:numPr>
          <w:ilvl w:val="1"/>
          <w:numId w:val="8"/>
        </w:numPr>
        <w:tabs>
          <w:tab w:val="left" w:pos="1651"/>
        </w:tabs>
        <w:spacing w:line="360" w:lineRule="auto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Область применения программы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Рабочая программа преддипломной практики опирается на все дисциплины основной образовательной программы среднего профессионального образования по специальности 10.02.05 Обеспечение информационной безопасности автоматизированных систем в части освоения основных видов профессиональной деятельности (ВПД):</w:t>
      </w:r>
    </w:p>
    <w:p w:rsidR="00F47117" w:rsidRPr="00E3581B" w:rsidRDefault="00F47117" w:rsidP="00F47117">
      <w:pPr>
        <w:pStyle w:val="a5"/>
        <w:numPr>
          <w:ilvl w:val="2"/>
          <w:numId w:val="8"/>
        </w:numPr>
        <w:tabs>
          <w:tab w:val="left" w:pos="1418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Эксплуатация автоматизированных (информационных) систем в защищенном исполнении</w:t>
      </w:r>
    </w:p>
    <w:p w:rsidR="00F47117" w:rsidRPr="00E3581B" w:rsidRDefault="00F47117" w:rsidP="00F47117">
      <w:pPr>
        <w:pStyle w:val="a5"/>
        <w:numPr>
          <w:ilvl w:val="2"/>
          <w:numId w:val="8"/>
        </w:numPr>
        <w:tabs>
          <w:tab w:val="left" w:pos="1418"/>
          <w:tab w:val="left" w:pos="3310"/>
          <w:tab w:val="left" w:pos="5308"/>
          <w:tab w:val="left" w:pos="5924"/>
          <w:tab w:val="left" w:pos="8927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Защита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информации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автоматизированных</w:t>
      </w:r>
      <w:r>
        <w:rPr>
          <w:sz w:val="24"/>
          <w:szCs w:val="24"/>
        </w:rPr>
        <w:t xml:space="preserve">  </w:t>
      </w:r>
      <w:r w:rsidRPr="00E3581B">
        <w:rPr>
          <w:sz w:val="24"/>
          <w:szCs w:val="24"/>
        </w:rPr>
        <w:t>системах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 xml:space="preserve"> программными 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 xml:space="preserve"> программно-аппаратными средствами</w:t>
      </w:r>
    </w:p>
    <w:p w:rsidR="00F47117" w:rsidRPr="00E3581B" w:rsidRDefault="00F47117" w:rsidP="00F47117">
      <w:pPr>
        <w:pStyle w:val="a5"/>
        <w:numPr>
          <w:ilvl w:val="2"/>
          <w:numId w:val="8"/>
        </w:numPr>
        <w:tabs>
          <w:tab w:val="left" w:pos="1418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Защита информации техническими средствами</w:t>
      </w:r>
    </w:p>
    <w:p w:rsidR="00F47117" w:rsidRDefault="00F47117" w:rsidP="00F47117">
      <w:pPr>
        <w:pStyle w:val="a3"/>
        <w:tabs>
          <w:tab w:val="left" w:pos="1418"/>
        </w:tabs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Преддипломная практика является завершающей ступенью в овладении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профессиональными навыками, в выполнении индивидуального задания в соответствии с темой выпускной квалификационной работы.</w:t>
      </w:r>
    </w:p>
    <w:p w:rsidR="00F47117" w:rsidRPr="00E3581B" w:rsidRDefault="00F47117" w:rsidP="00932ED0">
      <w:pPr>
        <w:pStyle w:val="a3"/>
        <w:spacing w:before="5" w:line="360" w:lineRule="auto"/>
        <w:ind w:right="355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Цели и задачи преддипломной практики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Преддипломная практика направлена на закрепление и углубление полученных в ходе обучения теоретических знаний и первоначального профессионального опыта студента, проверку готовности студента к самостоятельной трудовой деятельности, а также на подготовку к выполнению выпускной квалификационной работы.</w:t>
      </w:r>
    </w:p>
    <w:p w:rsidR="00F47117" w:rsidRPr="00E3581B" w:rsidRDefault="00F47117" w:rsidP="00F47117">
      <w:pPr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b/>
          <w:sz w:val="24"/>
          <w:szCs w:val="24"/>
        </w:rPr>
        <w:t xml:space="preserve">Задачи </w:t>
      </w:r>
      <w:r w:rsidRPr="00E3581B">
        <w:rPr>
          <w:sz w:val="24"/>
          <w:szCs w:val="24"/>
        </w:rPr>
        <w:t>преддипломной практики:</w:t>
      </w:r>
    </w:p>
    <w:p w:rsidR="00F47117" w:rsidRPr="00E3581B" w:rsidRDefault="00F47117" w:rsidP="005F47C8">
      <w:pPr>
        <w:pStyle w:val="a5"/>
        <w:numPr>
          <w:ilvl w:val="1"/>
          <w:numId w:val="11"/>
        </w:numPr>
        <w:tabs>
          <w:tab w:val="left" w:pos="1370"/>
        </w:tabs>
        <w:spacing w:before="163" w:line="357" w:lineRule="auto"/>
        <w:ind w:right="670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закрепление, расширение, углубление и систематизация знаний и умений, полученных при изучении дисциплин и профессиональных модулей учебного плана специальности, на основе изучения деятельности конкретной организации;</w:t>
      </w:r>
    </w:p>
    <w:p w:rsidR="00F47117" w:rsidRPr="00E3581B" w:rsidRDefault="00F47117" w:rsidP="005F47C8">
      <w:pPr>
        <w:pStyle w:val="a5"/>
        <w:numPr>
          <w:ilvl w:val="1"/>
          <w:numId w:val="11"/>
        </w:numPr>
        <w:tabs>
          <w:tab w:val="left" w:pos="1370"/>
        </w:tabs>
        <w:spacing w:before="1" w:line="355" w:lineRule="auto"/>
        <w:ind w:right="672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изучение нормативных и методических материалов, фундаментальной и периодической литературы по вопросам, разрабатываемым студентом в ходе дипломного проектирования;</w:t>
      </w:r>
    </w:p>
    <w:p w:rsidR="00F47117" w:rsidRPr="00E3581B" w:rsidRDefault="00F47117" w:rsidP="005F47C8">
      <w:pPr>
        <w:pStyle w:val="a5"/>
        <w:numPr>
          <w:ilvl w:val="1"/>
          <w:numId w:val="11"/>
        </w:numPr>
        <w:tabs>
          <w:tab w:val="left" w:pos="1370"/>
        </w:tabs>
        <w:spacing w:before="11" w:line="350" w:lineRule="auto"/>
        <w:ind w:right="673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сбор, систематизация и обобщение практического материала для использования в работе над дипломным проектом;</w:t>
      </w:r>
    </w:p>
    <w:p w:rsidR="00F47117" w:rsidRPr="00E3581B" w:rsidRDefault="00F47117" w:rsidP="005F47C8">
      <w:pPr>
        <w:pStyle w:val="a5"/>
        <w:numPr>
          <w:ilvl w:val="1"/>
          <w:numId w:val="11"/>
        </w:numPr>
        <w:tabs>
          <w:tab w:val="left" w:pos="1370"/>
        </w:tabs>
        <w:spacing w:before="13" w:line="350" w:lineRule="auto"/>
        <w:ind w:right="665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оценка действующей в организации системы управления, учета, анализа и контроля; разработка рекомендаций по ее совершенствованию.</w:t>
      </w:r>
    </w:p>
    <w:p w:rsidR="00F47117" w:rsidRPr="00E3581B" w:rsidRDefault="00F47117" w:rsidP="005F47C8">
      <w:pPr>
        <w:pStyle w:val="a5"/>
        <w:numPr>
          <w:ilvl w:val="1"/>
          <w:numId w:val="11"/>
        </w:numPr>
        <w:tabs>
          <w:tab w:val="left" w:pos="1440"/>
        </w:tabs>
        <w:spacing w:before="15" w:line="355" w:lineRule="auto"/>
        <w:ind w:right="675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обобщение и закрепление теоретических знаний, полученных студентами в период обучения, формирование практических умений и навыков, приобретение первоначального профессионального опыта;</w:t>
      </w:r>
    </w:p>
    <w:p w:rsidR="00F47117" w:rsidRPr="00E3581B" w:rsidRDefault="00F47117" w:rsidP="005F47C8">
      <w:pPr>
        <w:pStyle w:val="a5"/>
        <w:numPr>
          <w:ilvl w:val="1"/>
          <w:numId w:val="11"/>
        </w:numPr>
        <w:tabs>
          <w:tab w:val="left" w:pos="1440"/>
        </w:tabs>
        <w:spacing w:before="9" w:line="350" w:lineRule="auto"/>
        <w:ind w:right="675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проверка самостоятельной работы будущего специалиста в условиях конкретного профильного производства;</w:t>
      </w:r>
    </w:p>
    <w:p w:rsidR="00F47117" w:rsidRPr="00E3581B" w:rsidRDefault="00F47117" w:rsidP="005F47C8">
      <w:pPr>
        <w:pStyle w:val="a5"/>
        <w:numPr>
          <w:ilvl w:val="1"/>
          <w:numId w:val="11"/>
        </w:numPr>
        <w:tabs>
          <w:tab w:val="left" w:pos="1370"/>
        </w:tabs>
        <w:spacing w:before="15" w:line="350" w:lineRule="auto"/>
        <w:ind w:right="675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выбор для дипломного проекта оптимальных технических и технологических решений с учетом последних достижений науки и техники.</w:t>
      </w:r>
    </w:p>
    <w:p w:rsidR="00F47117" w:rsidRPr="00E3581B" w:rsidRDefault="00F47117" w:rsidP="00F47117">
      <w:pPr>
        <w:pStyle w:val="a5"/>
        <w:numPr>
          <w:ilvl w:val="1"/>
          <w:numId w:val="7"/>
        </w:numPr>
        <w:tabs>
          <w:tab w:val="left" w:pos="2078"/>
        </w:tabs>
        <w:spacing w:before="14" w:line="360" w:lineRule="auto"/>
        <w:ind w:left="662" w:right="667" w:firstLine="56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Общий объем времени, предусмотренный для преддипломной практики 144 часа (4 недели).</w:t>
      </w:r>
    </w:p>
    <w:p w:rsidR="00F47117" w:rsidRPr="00E3581B" w:rsidRDefault="00F47117" w:rsidP="00F47117">
      <w:pPr>
        <w:pStyle w:val="a5"/>
        <w:numPr>
          <w:ilvl w:val="1"/>
          <w:numId w:val="7"/>
        </w:numPr>
        <w:tabs>
          <w:tab w:val="left" w:pos="2078"/>
        </w:tabs>
        <w:spacing w:line="362" w:lineRule="auto"/>
        <w:ind w:left="662" w:right="666" w:firstLine="56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Формой промежуточной аттестации преддипломной практики является дифференцированный зачет.</w:t>
      </w:r>
    </w:p>
    <w:p w:rsidR="00F47117" w:rsidRPr="00E3581B" w:rsidRDefault="00F47117" w:rsidP="00F47117">
      <w:pPr>
        <w:spacing w:line="362" w:lineRule="auto"/>
        <w:jc w:val="both"/>
        <w:rPr>
          <w:sz w:val="24"/>
          <w:szCs w:val="24"/>
        </w:rPr>
        <w:sectPr w:rsidR="00F47117" w:rsidRPr="00E3581B" w:rsidSect="00895514">
          <w:pgSz w:w="11910" w:h="16840"/>
          <w:pgMar w:top="1040" w:right="570" w:bottom="1200" w:left="1040" w:header="0" w:footer="920" w:gutter="0"/>
          <w:cols w:space="720"/>
        </w:sectPr>
      </w:pPr>
    </w:p>
    <w:p w:rsidR="00F47117" w:rsidRPr="00E3581B" w:rsidRDefault="00F47117" w:rsidP="00F47117">
      <w:pPr>
        <w:pStyle w:val="a5"/>
        <w:numPr>
          <w:ilvl w:val="3"/>
          <w:numId w:val="10"/>
        </w:numPr>
        <w:tabs>
          <w:tab w:val="left" w:pos="1369"/>
          <w:tab w:val="left" w:pos="1370"/>
          <w:tab w:val="left" w:pos="3889"/>
          <w:tab w:val="left" w:pos="6102"/>
          <w:tab w:val="left" w:pos="8053"/>
        </w:tabs>
        <w:spacing w:before="72" w:line="362" w:lineRule="auto"/>
        <w:ind w:left="662" w:right="667" w:firstLine="0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РЕЗУЛЬТАТЫ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ОСВОЕНИЯ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РАБОЧЕЙ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ПРОГРАММЫ ПРЕДДИПЛОМНОЙ ПРАКТИКИ</w:t>
      </w:r>
    </w:p>
    <w:p w:rsidR="00F47117" w:rsidRPr="00E3581B" w:rsidRDefault="00F47117" w:rsidP="00F47117">
      <w:pPr>
        <w:pStyle w:val="a3"/>
        <w:spacing w:before="1"/>
        <w:rPr>
          <w:b/>
          <w:sz w:val="24"/>
          <w:szCs w:val="24"/>
        </w:rPr>
      </w:pP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Результатом освоения рабочей программы преддипломной практики является </w:t>
      </w:r>
      <w:proofErr w:type="spellStart"/>
      <w:r w:rsidRPr="00E3581B">
        <w:rPr>
          <w:sz w:val="24"/>
          <w:szCs w:val="24"/>
        </w:rPr>
        <w:t>сформированность</w:t>
      </w:r>
      <w:proofErr w:type="spellEnd"/>
      <w:r w:rsidRPr="00E3581B">
        <w:rPr>
          <w:sz w:val="24"/>
          <w:szCs w:val="24"/>
        </w:rPr>
        <w:t xml:space="preserve"> у обучающихся общих и профессиональных компетенций, углубление практического опыта в рамках профессиональных модулей ООП СПО по каждому из видов профессиональной деятельности предусмотренных ФГОС СПО по специальности.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Компетенции студента, формируемые в результате освоения программы преддипломной практики:</w:t>
      </w:r>
    </w:p>
    <w:p w:rsidR="00F47117" w:rsidRPr="008D7295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  <w:u w:val="single"/>
        </w:rPr>
      </w:pPr>
      <w:r w:rsidRPr="008D7295">
        <w:rPr>
          <w:sz w:val="24"/>
          <w:szCs w:val="24"/>
          <w:u w:val="single"/>
        </w:rPr>
        <w:t>общие компетенций и личностные результаты</w:t>
      </w:r>
    </w:p>
    <w:p w:rsidR="00F47117" w:rsidRPr="00E3581B" w:rsidRDefault="00F47117" w:rsidP="00F47117">
      <w:pPr>
        <w:pStyle w:val="a3"/>
        <w:spacing w:before="4"/>
        <w:rPr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721"/>
        <w:gridCol w:w="211"/>
      </w:tblGrid>
      <w:tr w:rsidR="00F47117" w:rsidRPr="00E3581B" w:rsidTr="007623CC">
        <w:trPr>
          <w:gridAfter w:val="1"/>
          <w:wAfter w:w="211" w:type="dxa"/>
          <w:trHeight w:val="318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3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F47117" w:rsidRPr="00E3581B" w:rsidTr="007623CC">
        <w:trPr>
          <w:gridAfter w:val="1"/>
          <w:wAfter w:w="211" w:type="dxa"/>
          <w:trHeight w:val="633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1.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Выбирать способы решения задач профессиональной деятельности, </w:t>
            </w:r>
            <w:proofErr w:type="spellStart"/>
            <w:r w:rsidRPr="00F47117">
              <w:rPr>
                <w:sz w:val="24"/>
                <w:szCs w:val="24"/>
                <w:lang w:val="ru-RU"/>
              </w:rPr>
              <w:t>применительнок</w:t>
            </w:r>
            <w:proofErr w:type="spellEnd"/>
            <w:r w:rsidRPr="00F47117">
              <w:rPr>
                <w:sz w:val="24"/>
                <w:szCs w:val="24"/>
                <w:lang w:val="ru-RU"/>
              </w:rPr>
              <w:t xml:space="preserve"> различным контекстам.</w:t>
            </w:r>
          </w:p>
        </w:tc>
      </w:tr>
      <w:tr w:rsidR="00F47117" w:rsidRPr="00E3581B" w:rsidTr="007623CC">
        <w:trPr>
          <w:gridAfter w:val="1"/>
          <w:wAfter w:w="211" w:type="dxa"/>
          <w:trHeight w:val="636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2.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3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Осуществлять поиск, анализ и интерпретацию информации, необходимой 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для</w:t>
            </w:r>
            <w:proofErr w:type="gramEnd"/>
          </w:p>
          <w:p w:rsidR="00F47117" w:rsidRPr="00E3581B" w:rsidRDefault="00F47117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выполнения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профессиональной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деятельности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F47117" w:rsidRPr="00E3581B" w:rsidTr="007623CC">
        <w:trPr>
          <w:gridAfter w:val="1"/>
          <w:wAfter w:w="211" w:type="dxa"/>
          <w:trHeight w:val="635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3.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:rsidR="00F47117" w:rsidRPr="00E3581B" w:rsidRDefault="00F47117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развитие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</w:tr>
      <w:tr w:rsidR="00F47117" w:rsidRPr="00E3581B" w:rsidTr="007623CC">
        <w:trPr>
          <w:gridAfter w:val="1"/>
          <w:wAfter w:w="211" w:type="dxa"/>
          <w:trHeight w:val="633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4.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Работать в коллективе и команде, эффективно взаимодействовать с коллегами,</w:t>
            </w:r>
          </w:p>
          <w:p w:rsidR="00F47117" w:rsidRPr="00E3581B" w:rsidRDefault="00F47117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руководством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клиентами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F47117" w:rsidRPr="00E3581B" w:rsidTr="007623CC">
        <w:trPr>
          <w:gridAfter w:val="1"/>
          <w:wAfter w:w="211" w:type="dxa"/>
          <w:trHeight w:val="635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5.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Осуществлять устную и письменную коммуникацию на государственном языке 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F47117" w:rsidRPr="00F47117" w:rsidRDefault="00F47117" w:rsidP="007623CC">
            <w:pPr>
              <w:pStyle w:val="TableParagraph"/>
              <w:spacing w:before="43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учетом особенностей социального и культурного контекста.</w:t>
            </w:r>
          </w:p>
        </w:tc>
      </w:tr>
      <w:tr w:rsidR="00F47117" w:rsidRPr="00E3581B" w:rsidTr="007623CC">
        <w:trPr>
          <w:gridAfter w:val="1"/>
          <w:wAfter w:w="211" w:type="dxa"/>
          <w:trHeight w:val="635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6.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Проявлять гражданско-патриотическую позицию, демонстрировать 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осознанное</w:t>
            </w:r>
            <w:proofErr w:type="gramEnd"/>
          </w:p>
          <w:p w:rsidR="00F47117" w:rsidRPr="00F47117" w:rsidRDefault="00F47117" w:rsidP="007623CC">
            <w:pPr>
              <w:pStyle w:val="TableParagraph"/>
              <w:spacing w:before="41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поведение на основе традиционных общечеловеческих ценностей.</w:t>
            </w:r>
          </w:p>
        </w:tc>
      </w:tr>
      <w:tr w:rsidR="00F47117" w:rsidRPr="00E3581B" w:rsidTr="007623CC">
        <w:trPr>
          <w:gridAfter w:val="1"/>
          <w:wAfter w:w="211" w:type="dxa"/>
          <w:trHeight w:val="633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7.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1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</w:t>
            </w:r>
          </w:p>
          <w:p w:rsidR="00F47117" w:rsidRPr="00E3581B" w:rsidRDefault="00F47117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действовать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чрезвычайных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ситуациях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F47117" w:rsidRPr="00E3581B" w:rsidTr="007623CC">
        <w:trPr>
          <w:gridAfter w:val="1"/>
          <w:wAfter w:w="211" w:type="dxa"/>
          <w:trHeight w:val="952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8.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8" w:lineRule="auto"/>
              <w:ind w:left="105" w:right="9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F47117" w:rsidRPr="00E3581B" w:rsidTr="007623CC">
        <w:trPr>
          <w:gridAfter w:val="1"/>
          <w:wAfter w:w="211" w:type="dxa"/>
          <w:trHeight w:val="318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9.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F47117" w:rsidRPr="00E3581B" w:rsidTr="007623CC">
        <w:trPr>
          <w:gridAfter w:val="1"/>
          <w:wAfter w:w="211" w:type="dxa"/>
          <w:trHeight w:val="633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10.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F47117" w:rsidRPr="00E3581B" w:rsidTr="007623CC">
        <w:trPr>
          <w:gridAfter w:val="1"/>
          <w:wAfter w:w="211" w:type="dxa"/>
          <w:trHeight w:val="635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11.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F47117" w:rsidRPr="00E3581B" w:rsidTr="007623CC">
        <w:trPr>
          <w:gridAfter w:val="1"/>
          <w:wAfter w:w="211" w:type="dxa"/>
          <w:trHeight w:val="396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1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spacing w:before="114" w:line="261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Осознавать себя гражданином и защитником великой страны.</w:t>
            </w:r>
          </w:p>
        </w:tc>
      </w:tr>
      <w:tr w:rsidR="00F47117" w:rsidRPr="00E3581B" w:rsidTr="007623CC">
        <w:trPr>
          <w:gridAfter w:val="1"/>
          <w:wAfter w:w="211" w:type="dxa"/>
          <w:trHeight w:val="1638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2</w:t>
            </w:r>
          </w:p>
        </w:tc>
        <w:tc>
          <w:tcPr>
            <w:tcW w:w="8721" w:type="dxa"/>
          </w:tcPr>
          <w:p w:rsidR="00F47117" w:rsidRPr="00F47117" w:rsidRDefault="00F47117" w:rsidP="007623CC">
            <w:pPr>
              <w:pStyle w:val="TableParagraph"/>
              <w:ind w:left="105" w:firstLine="33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Проявлять активную гражданскую позицию, демонстрировать приверженность принципам честности, порядочности, открытости, быть экономически активным и</w:t>
            </w:r>
          </w:p>
          <w:p w:rsidR="00F47117" w:rsidRPr="00F47117" w:rsidRDefault="00F47117" w:rsidP="007623CC">
            <w:pPr>
              <w:pStyle w:val="TableParagraph"/>
              <w:spacing w:line="261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участвовать в студенческом и территориальном самоуправлении, в том числе на условиях добровольчества, продуктивно взаимодействовать и участвовать в деятельности общественных организаций.</w:t>
            </w:r>
          </w:p>
        </w:tc>
      </w:tr>
      <w:tr w:rsidR="00F47117" w:rsidRPr="00E3581B" w:rsidTr="007623CC">
        <w:trPr>
          <w:trHeight w:val="1379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lastRenderedPageBreak/>
              <w:t>ЛР 3</w:t>
            </w:r>
          </w:p>
        </w:tc>
        <w:tc>
          <w:tcPr>
            <w:tcW w:w="8932" w:type="dxa"/>
            <w:gridSpan w:val="2"/>
          </w:tcPr>
          <w:p w:rsidR="00F47117" w:rsidRPr="00E3581B" w:rsidRDefault="00F47117" w:rsidP="007623CC">
            <w:pPr>
              <w:pStyle w:val="TableParagraph"/>
              <w:ind w:left="105" w:right="101" w:firstLine="33"/>
              <w:jc w:val="both"/>
              <w:rPr>
                <w:sz w:val="24"/>
                <w:szCs w:val="24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Соблюдать нормы правопорядка, следовать идеалам гражданского общества, обеспечения безопасности, прав и свобод граждан России. Проявлять лояльность к установкам и проявлениям представителей субкультур, отличать их от групп с деструктивным и </w:t>
            </w:r>
            <w:proofErr w:type="spellStart"/>
            <w:r w:rsidRPr="00F47117">
              <w:rPr>
                <w:sz w:val="24"/>
                <w:szCs w:val="24"/>
                <w:lang w:val="ru-RU"/>
              </w:rPr>
              <w:t>девиантным</w:t>
            </w:r>
            <w:proofErr w:type="spellEnd"/>
            <w:r w:rsidRPr="00F47117">
              <w:rPr>
                <w:sz w:val="24"/>
                <w:szCs w:val="24"/>
                <w:lang w:val="ru-RU"/>
              </w:rPr>
              <w:t xml:space="preserve"> поведением. </w:t>
            </w:r>
            <w:proofErr w:type="spellStart"/>
            <w:r w:rsidRPr="00E3581B">
              <w:rPr>
                <w:sz w:val="24"/>
                <w:szCs w:val="24"/>
              </w:rPr>
              <w:t>Демонстрировать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неприятие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  <w:p w:rsidR="00F47117" w:rsidRPr="008D7295" w:rsidRDefault="00F47117" w:rsidP="007623CC">
            <w:pPr>
              <w:pStyle w:val="TableParagraph"/>
              <w:spacing w:line="267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8D7295">
              <w:rPr>
                <w:sz w:val="24"/>
                <w:szCs w:val="24"/>
                <w:lang w:val="ru-RU"/>
              </w:rPr>
              <w:t>предупреждать социально опасное поведение окружающих.</w:t>
            </w:r>
          </w:p>
        </w:tc>
      </w:tr>
      <w:tr w:rsidR="00F47117" w:rsidRPr="00E3581B" w:rsidTr="007623CC">
        <w:trPr>
          <w:trHeight w:val="827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4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ind w:left="105" w:firstLine="33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Проявлять и демонстрировать уважение к людям труда, осознавать ценность собственного труда. Стремиться к формированию в сетевой среде личностно и</w:t>
            </w:r>
          </w:p>
          <w:p w:rsidR="00F47117" w:rsidRPr="00F47117" w:rsidRDefault="00F47117" w:rsidP="007623CC">
            <w:pPr>
              <w:pStyle w:val="TableParagraph"/>
              <w:spacing w:line="267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профессионального конструктивного «цифрового следа».</w:t>
            </w:r>
          </w:p>
        </w:tc>
      </w:tr>
      <w:tr w:rsidR="00F47117" w:rsidRPr="00E3581B" w:rsidTr="007623CC">
        <w:trPr>
          <w:trHeight w:val="828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5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ind w:left="105" w:firstLine="33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Демонстрировать приверженность к родной культуре, исторической памяти на основе любви к Родине, родному народу, малой родине, принятию 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традиционных</w:t>
            </w:r>
            <w:proofErr w:type="gramEnd"/>
          </w:p>
          <w:p w:rsidR="00F47117" w:rsidRPr="00E3581B" w:rsidRDefault="00F47117" w:rsidP="007623CC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ценностей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многонационального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народа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России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F47117" w:rsidRPr="00E3581B" w:rsidTr="007623CC">
        <w:trPr>
          <w:trHeight w:val="551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6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spacing w:line="265" w:lineRule="exact"/>
              <w:ind w:left="13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Проявлять уважение к людям старшего поколения и готовность к участию 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F47117" w:rsidRPr="00F47117" w:rsidRDefault="00F47117" w:rsidP="007623CC">
            <w:pPr>
              <w:pStyle w:val="TableParagraph"/>
              <w:spacing w:line="267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социальной поддержке и волонтерских движениях.</w:t>
            </w:r>
          </w:p>
        </w:tc>
      </w:tr>
      <w:tr w:rsidR="00F47117" w:rsidRPr="00E3581B" w:rsidTr="007623CC">
        <w:trPr>
          <w:trHeight w:val="551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7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spacing w:line="265" w:lineRule="exact"/>
              <w:ind w:left="13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Осознавать приоритетную ценность личности  человека; уважать собственную  и</w:t>
            </w:r>
          </w:p>
          <w:p w:rsidR="00F47117" w:rsidRPr="00F47117" w:rsidRDefault="00F47117" w:rsidP="007623CC">
            <w:pPr>
              <w:pStyle w:val="TableParagraph"/>
              <w:spacing w:line="267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чужую уникальность в различных ситуациях, во всех формах и видах деятельности.</w:t>
            </w:r>
          </w:p>
        </w:tc>
      </w:tr>
      <w:tr w:rsidR="00F47117" w:rsidRPr="00E3581B" w:rsidTr="007623CC">
        <w:trPr>
          <w:trHeight w:val="1103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8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ind w:left="105" w:right="101" w:firstLine="33"/>
              <w:jc w:val="both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Проявлять и демонстрировать уважение к представителям различных этнокультурных, социальных, конфессиональных и иных групп. Быть сопричастным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F47117" w:rsidRPr="00E3581B" w:rsidTr="007623CC">
        <w:trPr>
          <w:trHeight w:val="1106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9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ind w:left="105" w:right="105" w:firstLine="33"/>
              <w:jc w:val="both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Соблюдать и пропагандировать правила здорового и безопасного образа жизни, спорта; предупреждать либо преодолевать зависимости от алкоголя, табака, </w:t>
            </w:r>
            <w:proofErr w:type="spellStart"/>
            <w:r w:rsidRPr="00F47117">
              <w:rPr>
                <w:sz w:val="24"/>
                <w:szCs w:val="24"/>
                <w:lang w:val="ru-RU"/>
              </w:rPr>
              <w:t>психоактивных</w:t>
            </w:r>
            <w:proofErr w:type="spellEnd"/>
            <w:r w:rsidRPr="00F47117">
              <w:rPr>
                <w:sz w:val="24"/>
                <w:szCs w:val="24"/>
                <w:lang w:val="ru-RU"/>
              </w:rPr>
              <w:t xml:space="preserve"> веществ, азартных игр и т.д. Сохранять психологическую</w:t>
            </w:r>
          </w:p>
          <w:p w:rsidR="00F47117" w:rsidRPr="00F47117" w:rsidRDefault="00F47117" w:rsidP="007623CC">
            <w:pPr>
              <w:pStyle w:val="TableParagraph"/>
              <w:spacing w:line="267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устойчивость в ситуативно сложных или стремительно меняющихся ситуациях.</w:t>
            </w:r>
          </w:p>
        </w:tc>
      </w:tr>
      <w:tr w:rsidR="00F47117" w:rsidRPr="00E3581B" w:rsidTr="007623CC">
        <w:trPr>
          <w:trHeight w:val="551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10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spacing w:line="265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Заботящийся о защите окружающей среды, собственной и чужой безопасности, в том</w:t>
            </w:r>
          </w:p>
          <w:p w:rsidR="00F47117" w:rsidRPr="00E3581B" w:rsidRDefault="00F47117" w:rsidP="007623CC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числе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цифровой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F47117" w:rsidRPr="00E3581B" w:rsidTr="007623CC">
        <w:trPr>
          <w:trHeight w:val="551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11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spacing w:line="265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Проявлять уважение к эстетическим ценностям, обладать основами 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эстетической</w:t>
            </w:r>
            <w:proofErr w:type="gramEnd"/>
          </w:p>
          <w:p w:rsidR="00F47117" w:rsidRPr="00E3581B" w:rsidRDefault="00F47117" w:rsidP="007623CC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культуры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</w:tr>
      <w:tr w:rsidR="00F47117" w:rsidRPr="00E3581B" w:rsidTr="007623CC">
        <w:trPr>
          <w:trHeight w:val="1103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12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tabs>
                <w:tab w:val="left" w:pos="2165"/>
                <w:tab w:val="left" w:pos="3527"/>
                <w:tab w:val="left" w:pos="4654"/>
                <w:tab w:val="left" w:pos="5062"/>
                <w:tab w:val="left" w:pos="6004"/>
                <w:tab w:val="left" w:pos="6887"/>
                <w:tab w:val="left" w:pos="7410"/>
              </w:tabs>
              <w:ind w:left="105" w:right="103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Принимать семейные ценности, быть готовым к созданию семьи и воспитанию детей; демонстрировать неприятие насилия</w:t>
            </w:r>
            <w:r w:rsidRPr="00F47117">
              <w:rPr>
                <w:sz w:val="24"/>
                <w:szCs w:val="24"/>
                <w:lang w:val="ru-RU"/>
              </w:rPr>
              <w:tab/>
              <w:t>в</w:t>
            </w:r>
            <w:r w:rsidRPr="00F47117">
              <w:rPr>
                <w:sz w:val="24"/>
                <w:szCs w:val="24"/>
                <w:lang w:val="ru-RU"/>
              </w:rPr>
              <w:tab/>
              <w:t>семье,</w:t>
            </w:r>
            <w:r w:rsidRPr="00F47117">
              <w:rPr>
                <w:sz w:val="24"/>
                <w:szCs w:val="24"/>
                <w:lang w:val="ru-RU"/>
              </w:rPr>
              <w:tab/>
              <w:t>ухода</w:t>
            </w:r>
            <w:r w:rsidRPr="00F47117">
              <w:rPr>
                <w:sz w:val="24"/>
                <w:szCs w:val="24"/>
                <w:lang w:val="ru-RU"/>
              </w:rPr>
              <w:tab/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от</w:t>
            </w:r>
            <w:proofErr w:type="gramEnd"/>
            <w:r w:rsidRPr="00F47117">
              <w:rPr>
                <w:sz w:val="24"/>
                <w:szCs w:val="24"/>
                <w:lang w:val="ru-RU"/>
              </w:rPr>
              <w:tab/>
              <w:t>родительской</w:t>
            </w:r>
          </w:p>
          <w:p w:rsidR="00F47117" w:rsidRPr="00F47117" w:rsidRDefault="00F47117" w:rsidP="007623CC">
            <w:pPr>
              <w:pStyle w:val="TableParagraph"/>
              <w:spacing w:line="270" w:lineRule="atLeas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ответственности, отказа от отношений со своими детьми и их финансового содержания.</w:t>
            </w:r>
          </w:p>
        </w:tc>
      </w:tr>
      <w:tr w:rsidR="00F47117" w:rsidRPr="00E3581B" w:rsidTr="007623CC">
        <w:trPr>
          <w:trHeight w:val="828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13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spacing w:line="264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Демонстрировать готовность и способность вести диалог с другими людьми,</w:t>
            </w:r>
          </w:p>
          <w:p w:rsidR="00F47117" w:rsidRPr="00F47117" w:rsidRDefault="00F47117" w:rsidP="007623CC">
            <w:pPr>
              <w:pStyle w:val="TableParagraph"/>
              <w:spacing w:line="276" w:lineRule="exact"/>
              <w:ind w:left="105" w:right="583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F47117" w:rsidRPr="00E3581B" w:rsidTr="007623CC">
        <w:trPr>
          <w:trHeight w:val="551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14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spacing w:line="265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Проявлять сознательное отношение к непрерывному образованию как условию</w:t>
            </w:r>
          </w:p>
          <w:p w:rsidR="00F47117" w:rsidRPr="00F47117" w:rsidRDefault="00F47117" w:rsidP="007623CC">
            <w:pPr>
              <w:pStyle w:val="TableParagraph"/>
              <w:spacing w:line="267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успешной профессиональной и общественной деятельности</w:t>
            </w:r>
          </w:p>
        </w:tc>
      </w:tr>
      <w:tr w:rsidR="00F47117" w:rsidRPr="00E3581B" w:rsidTr="007623CC">
        <w:trPr>
          <w:trHeight w:val="827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15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tabs>
                <w:tab w:val="left" w:pos="1681"/>
                <w:tab w:val="left" w:pos="2736"/>
                <w:tab w:val="left" w:pos="3750"/>
                <w:tab w:val="left" w:pos="4084"/>
                <w:tab w:val="left" w:pos="5208"/>
                <w:tab w:val="left" w:pos="6993"/>
              </w:tabs>
              <w:ind w:left="105" w:right="103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Проявлять гражданское отношение к профессиональной деятельности как к возможности</w:t>
            </w:r>
            <w:r w:rsidRPr="00F47117">
              <w:rPr>
                <w:sz w:val="24"/>
                <w:szCs w:val="24"/>
                <w:lang w:val="ru-RU"/>
              </w:rPr>
              <w:tab/>
              <w:t>личного</w:t>
            </w:r>
            <w:r w:rsidRPr="00F47117">
              <w:rPr>
                <w:sz w:val="24"/>
                <w:szCs w:val="24"/>
                <w:lang w:val="ru-RU"/>
              </w:rPr>
              <w:tab/>
              <w:t>участия</w:t>
            </w:r>
            <w:r w:rsidRPr="00F47117">
              <w:rPr>
                <w:sz w:val="24"/>
                <w:szCs w:val="24"/>
                <w:lang w:val="ru-RU"/>
              </w:rPr>
              <w:tab/>
              <w:t>в</w:t>
            </w:r>
            <w:r w:rsidRPr="00F47117">
              <w:rPr>
                <w:sz w:val="24"/>
                <w:szCs w:val="24"/>
                <w:lang w:val="ru-RU"/>
              </w:rPr>
              <w:tab/>
              <w:t>решении</w:t>
            </w:r>
            <w:r w:rsidRPr="00F47117">
              <w:rPr>
                <w:sz w:val="24"/>
                <w:szCs w:val="24"/>
                <w:lang w:val="ru-RU"/>
              </w:rPr>
              <w:tab/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общественных</w:t>
            </w:r>
            <w:proofErr w:type="gramEnd"/>
            <w:r w:rsidRPr="00F47117">
              <w:rPr>
                <w:sz w:val="24"/>
                <w:szCs w:val="24"/>
                <w:lang w:val="ru-RU"/>
              </w:rPr>
              <w:t>,</w:t>
            </w:r>
            <w:r w:rsidRPr="00F47117">
              <w:rPr>
                <w:sz w:val="24"/>
                <w:szCs w:val="24"/>
                <w:lang w:val="ru-RU"/>
              </w:rPr>
              <w:tab/>
              <w:t>государственных,</w:t>
            </w:r>
          </w:p>
          <w:p w:rsidR="00F47117" w:rsidRPr="00E3581B" w:rsidRDefault="00F47117" w:rsidP="007623CC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общенациональных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проблем</w:t>
            </w:r>
            <w:proofErr w:type="spellEnd"/>
          </w:p>
        </w:tc>
      </w:tr>
      <w:tr w:rsidR="00F47117" w:rsidRPr="00E3581B" w:rsidTr="007623CC">
        <w:trPr>
          <w:trHeight w:val="553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16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spacing w:line="267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Демонстрировать навыки будущего, любознательность, критическое мышление,</w:t>
            </w:r>
          </w:p>
          <w:p w:rsidR="00F47117" w:rsidRPr="00F47117" w:rsidRDefault="00F47117" w:rsidP="007623CC">
            <w:pPr>
              <w:pStyle w:val="TableParagraph"/>
              <w:spacing w:line="267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знание языков и лидерские качества</w:t>
            </w:r>
          </w:p>
        </w:tc>
      </w:tr>
      <w:tr w:rsidR="00F47117" w:rsidRPr="00E3581B" w:rsidTr="007623CC">
        <w:trPr>
          <w:trHeight w:val="551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17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spacing w:line="265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Принимать участие в областных мероприятиях, молодежных социально значимых</w:t>
            </w:r>
          </w:p>
          <w:p w:rsidR="00F47117" w:rsidRPr="00E3581B" w:rsidRDefault="00F47117" w:rsidP="007623CC">
            <w:pPr>
              <w:pStyle w:val="TableParagraph"/>
              <w:spacing w:line="267" w:lineRule="exact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проектах</w:t>
            </w:r>
            <w:proofErr w:type="spellEnd"/>
          </w:p>
        </w:tc>
      </w:tr>
      <w:tr w:rsidR="00F47117" w:rsidRPr="00E3581B" w:rsidTr="007623CC">
        <w:trPr>
          <w:trHeight w:val="952"/>
        </w:trPr>
        <w:tc>
          <w:tcPr>
            <w:tcW w:w="960" w:type="dxa"/>
          </w:tcPr>
          <w:p w:rsidR="00F47117" w:rsidRPr="00E3581B" w:rsidRDefault="00F47117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 18</w:t>
            </w:r>
          </w:p>
        </w:tc>
        <w:tc>
          <w:tcPr>
            <w:tcW w:w="8932" w:type="dxa"/>
            <w:gridSpan w:val="2"/>
          </w:tcPr>
          <w:p w:rsidR="00F47117" w:rsidRPr="00F47117" w:rsidRDefault="00F47117" w:rsidP="007623CC">
            <w:pPr>
              <w:pStyle w:val="TableParagraph"/>
              <w:spacing w:line="265" w:lineRule="exact"/>
              <w:ind w:left="105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Связывать свою жизненную перспективу с полученной специальностью, обладать</w:t>
            </w:r>
          </w:p>
          <w:p w:rsidR="00F47117" w:rsidRPr="00F47117" w:rsidRDefault="00F47117" w:rsidP="007623CC">
            <w:pPr>
              <w:pStyle w:val="TableParagraph"/>
              <w:spacing w:before="7" w:line="310" w:lineRule="atLeast"/>
              <w:ind w:left="105" w:right="1029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общими и профессиональными компетенциями, которые позволят совершенствовать профессиональное мастерство в течение трудовой жизни</w:t>
            </w:r>
          </w:p>
        </w:tc>
      </w:tr>
    </w:tbl>
    <w:p w:rsidR="00F47117" w:rsidRPr="00E3581B" w:rsidRDefault="00F47117" w:rsidP="00F47117">
      <w:pPr>
        <w:spacing w:line="310" w:lineRule="atLeast"/>
        <w:rPr>
          <w:sz w:val="24"/>
          <w:szCs w:val="24"/>
        </w:rPr>
        <w:sectPr w:rsidR="00F47117" w:rsidRPr="00E3581B" w:rsidSect="008D7295">
          <w:pgSz w:w="11910" w:h="16840"/>
          <w:pgMar w:top="1120" w:right="995" w:bottom="1120" w:left="1040" w:header="0" w:footer="920" w:gutter="0"/>
          <w:cols w:space="720"/>
        </w:sectPr>
      </w:pPr>
    </w:p>
    <w:p w:rsidR="00F47117" w:rsidRPr="008D7295" w:rsidRDefault="00F47117" w:rsidP="00F47117">
      <w:pPr>
        <w:pStyle w:val="a3"/>
        <w:spacing w:before="61"/>
        <w:ind w:left="662"/>
        <w:rPr>
          <w:sz w:val="24"/>
          <w:szCs w:val="24"/>
          <w:u w:val="single"/>
        </w:rPr>
      </w:pPr>
      <w:r w:rsidRPr="008D7295">
        <w:rPr>
          <w:sz w:val="24"/>
          <w:szCs w:val="24"/>
          <w:u w:val="single"/>
        </w:rPr>
        <w:lastRenderedPageBreak/>
        <w:t>профессиональные компетенции</w:t>
      </w:r>
    </w:p>
    <w:p w:rsidR="00F47117" w:rsidRPr="00E3581B" w:rsidRDefault="00F47117" w:rsidP="00F47117">
      <w:pPr>
        <w:pStyle w:val="a3"/>
        <w:spacing w:before="10"/>
        <w:rPr>
          <w:sz w:val="24"/>
          <w:szCs w:val="24"/>
        </w:rPr>
      </w:pP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7383"/>
      </w:tblGrid>
      <w:tr w:rsidR="00F47117" w:rsidRPr="00E3581B" w:rsidTr="007623CC">
        <w:trPr>
          <w:trHeight w:val="1213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с требованиями 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эксплуатационной</w:t>
            </w:r>
            <w:proofErr w:type="gramEnd"/>
          </w:p>
          <w:p w:rsidR="00F47117" w:rsidRPr="00E3581B" w:rsidRDefault="00F47117" w:rsidP="007623CC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</w:tr>
      <w:tr w:rsidR="00F47117" w:rsidRPr="00E3581B" w:rsidTr="007623CC">
        <w:trPr>
          <w:trHeight w:val="911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1.2.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70" w:lineRule="exac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Администрировать программные и программно-аппаратные</w:t>
            </w:r>
          </w:p>
          <w:p w:rsidR="00F47117" w:rsidRPr="00F47117" w:rsidRDefault="00F47117" w:rsidP="007623CC">
            <w:pPr>
              <w:pStyle w:val="TableParagraph"/>
              <w:spacing w:before="4" w:line="300" w:lineRule="atLeas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компоненты автоматизированной (информационной) системы в защищенном исполнении</w:t>
            </w:r>
          </w:p>
        </w:tc>
      </w:tr>
      <w:tr w:rsidR="00F47117" w:rsidRPr="00E3581B" w:rsidTr="007623CC">
        <w:trPr>
          <w:trHeight w:val="912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1.3.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70" w:lineRule="exac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Обеспечивать бесперебойную работу 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автоматизированных</w:t>
            </w:r>
            <w:proofErr w:type="gramEnd"/>
          </w:p>
          <w:p w:rsidR="00F47117" w:rsidRPr="00F47117" w:rsidRDefault="00F47117" w:rsidP="007623CC">
            <w:pPr>
              <w:pStyle w:val="TableParagraph"/>
              <w:spacing w:before="5" w:line="300" w:lineRule="atLeast"/>
              <w:ind w:left="108" w:right="729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F47117" w:rsidRPr="00E3581B" w:rsidTr="007623CC">
        <w:trPr>
          <w:trHeight w:val="1214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line="273" w:lineRule="exact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1.4.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 w:right="87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Осуществлять проверку технического состояния, техническое обслуживание и текущий ремонт, устранять отказы и восстанавливать работоспособность 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автоматизированных</w:t>
            </w:r>
            <w:proofErr w:type="gramEnd"/>
          </w:p>
          <w:p w:rsidR="00F47117" w:rsidRPr="00F47117" w:rsidRDefault="00F47117" w:rsidP="007623CC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(информационных) систем в защищенном исполнении</w:t>
            </w:r>
          </w:p>
        </w:tc>
      </w:tr>
      <w:tr w:rsidR="00F47117" w:rsidRPr="00E3581B" w:rsidTr="007623CC">
        <w:trPr>
          <w:trHeight w:val="650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2.1.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 w:right="729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F47117" w:rsidRPr="00E3581B" w:rsidTr="007623CC">
        <w:trPr>
          <w:trHeight w:val="650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line="270" w:lineRule="exact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2.2.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 w:right="280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Обеспечивать защиту информации в автоматизированных системах отдельными программными, программно-аппаратными средствами.</w:t>
            </w:r>
          </w:p>
        </w:tc>
      </w:tr>
      <w:tr w:rsidR="00F47117" w:rsidRPr="00E3581B" w:rsidTr="007623CC">
        <w:trPr>
          <w:trHeight w:val="652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before="83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2.3.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 w:right="59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Осуществлять тестирование функций отдельных программных и программно-аппаратных средств защиты информации</w:t>
            </w:r>
          </w:p>
        </w:tc>
      </w:tr>
      <w:tr w:rsidR="00F47117" w:rsidRPr="00E3581B" w:rsidTr="007623CC">
        <w:trPr>
          <w:trHeight w:val="650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before="83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2.4.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 w:right="1072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Осуществлять обработку, хранение и передачу информации ограниченного доступа</w:t>
            </w:r>
          </w:p>
        </w:tc>
      </w:tr>
      <w:tr w:rsidR="00F47117" w:rsidRPr="00E3581B" w:rsidTr="007623CC">
        <w:trPr>
          <w:trHeight w:val="652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before="83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2.5.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F47117" w:rsidRPr="00E3581B" w:rsidTr="007623CC">
        <w:trPr>
          <w:trHeight w:val="1517"/>
        </w:trPr>
        <w:tc>
          <w:tcPr>
            <w:tcW w:w="2321" w:type="dxa"/>
          </w:tcPr>
          <w:p w:rsidR="00F47117" w:rsidRPr="00F47117" w:rsidRDefault="00F47117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E3581B" w:rsidRDefault="00F47117" w:rsidP="007623CC">
            <w:pPr>
              <w:pStyle w:val="TableParagraph"/>
              <w:spacing w:before="216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2.6.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 w:right="490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</w:t>
            </w:r>
          </w:p>
          <w:p w:rsidR="00F47117" w:rsidRPr="00E3581B" w:rsidRDefault="00F47117" w:rsidP="007623CC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компьютерных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атак</w:t>
            </w:r>
            <w:proofErr w:type="spellEnd"/>
          </w:p>
        </w:tc>
      </w:tr>
      <w:tr w:rsidR="00F47117" w:rsidRPr="00E3581B" w:rsidTr="007623CC">
        <w:trPr>
          <w:trHeight w:val="911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before="212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3.1.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73" w:lineRule="exac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Осуществлять установку, монтаж, настройку и 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техническое</w:t>
            </w:r>
            <w:proofErr w:type="gramEnd"/>
          </w:p>
          <w:p w:rsidR="00F47117" w:rsidRPr="00F47117" w:rsidRDefault="00F47117" w:rsidP="007623CC">
            <w:pPr>
              <w:pStyle w:val="TableParagraph"/>
              <w:spacing w:before="2" w:line="300" w:lineRule="atLeas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обслуживание 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F47117" w:rsidRPr="00E3581B" w:rsidTr="007623CC">
        <w:trPr>
          <w:trHeight w:val="911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before="212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3.2.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70" w:lineRule="exac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Осуществлять эксплуатацию технических средств защиты</w:t>
            </w:r>
          </w:p>
          <w:p w:rsidR="00F47117" w:rsidRPr="00F47117" w:rsidRDefault="00F47117" w:rsidP="007623CC">
            <w:pPr>
              <w:pStyle w:val="TableParagraph"/>
              <w:spacing w:before="5" w:line="300" w:lineRule="atLeas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информации в соответствии с требованиями эксплуатационной документации</w:t>
            </w:r>
          </w:p>
        </w:tc>
      </w:tr>
      <w:tr w:rsidR="00F47117" w:rsidRPr="00E3581B" w:rsidTr="007623CC">
        <w:trPr>
          <w:trHeight w:val="909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before="210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3.3.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 w:right="370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Осуществлять измерение параметров побочных электромагнитных излучений и наводок, создаваемых техническими средствами</w:t>
            </w:r>
          </w:p>
          <w:p w:rsidR="00F47117" w:rsidRPr="00E3581B" w:rsidRDefault="00F47117" w:rsidP="007623CC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обработки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ограниченного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доступа</w:t>
            </w:r>
            <w:proofErr w:type="spellEnd"/>
          </w:p>
        </w:tc>
      </w:tr>
      <w:tr w:rsidR="00F47117" w:rsidRPr="00E3581B" w:rsidTr="007623CC">
        <w:trPr>
          <w:trHeight w:val="912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before="213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3.4.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71" w:lineRule="exac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Осуществлять измерение параметров фоновых шумов, а также</w:t>
            </w:r>
          </w:p>
          <w:p w:rsidR="00F47117" w:rsidRPr="00F47117" w:rsidRDefault="00F47117" w:rsidP="007623CC">
            <w:pPr>
              <w:pStyle w:val="TableParagraph"/>
              <w:spacing w:before="4" w:line="300" w:lineRule="atLeas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физических полей, создаваемых техническими средствами защиты информации</w:t>
            </w:r>
          </w:p>
        </w:tc>
      </w:tr>
    </w:tbl>
    <w:p w:rsidR="00F47117" w:rsidRPr="00E3581B" w:rsidRDefault="00F47117" w:rsidP="00F47117">
      <w:pPr>
        <w:spacing w:line="300" w:lineRule="atLeast"/>
        <w:rPr>
          <w:sz w:val="24"/>
          <w:szCs w:val="24"/>
        </w:rPr>
        <w:sectPr w:rsidR="00F47117" w:rsidRPr="00E3581B">
          <w:pgSz w:w="11910" w:h="16840"/>
          <w:pgMar w:top="1560" w:right="180" w:bottom="1120" w:left="1040" w:header="0" w:footer="920" w:gutter="0"/>
          <w:cols w:space="720"/>
        </w:sectPr>
      </w:pPr>
    </w:p>
    <w:tbl>
      <w:tblPr>
        <w:tblStyle w:val="TableNormal"/>
        <w:tblW w:w="0" w:type="auto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1"/>
        <w:gridCol w:w="7383"/>
      </w:tblGrid>
      <w:tr w:rsidR="00F47117" w:rsidRPr="00E3581B" w:rsidTr="007623CC">
        <w:trPr>
          <w:trHeight w:val="652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before="77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lastRenderedPageBreak/>
              <w:t>ПК 3.5.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Организовывать отдельные работы по физической защите объектов информатизации</w:t>
            </w:r>
          </w:p>
        </w:tc>
      </w:tr>
      <w:tr w:rsidR="00F47117" w:rsidRPr="00E3581B" w:rsidTr="007623CC">
        <w:trPr>
          <w:trHeight w:val="650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before="77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4.1.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Производить инсталляцию, настройку и обслуживание программного обеспечения компьютерных систем.</w:t>
            </w:r>
          </w:p>
        </w:tc>
      </w:tr>
      <w:tr w:rsidR="00F47117" w:rsidRPr="00E3581B" w:rsidTr="007623CC">
        <w:trPr>
          <w:trHeight w:val="911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before="207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4.2.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7" w:lineRule="exac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Создавать и управлять на персональном компьютере текстовыми</w:t>
            </w:r>
          </w:p>
          <w:p w:rsidR="00F47117" w:rsidRPr="00F47117" w:rsidRDefault="00F47117" w:rsidP="007623CC">
            <w:pPr>
              <w:pStyle w:val="TableParagraph"/>
              <w:spacing w:before="2" w:line="300" w:lineRule="atLeas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документами, таблицами, презентациями и содержанием баз данных, работать в графических редакторах.</w:t>
            </w:r>
          </w:p>
        </w:tc>
      </w:tr>
      <w:tr w:rsidR="00F47117" w:rsidRPr="00E3581B" w:rsidTr="007623CC">
        <w:trPr>
          <w:trHeight w:val="650"/>
        </w:trPr>
        <w:tc>
          <w:tcPr>
            <w:tcW w:w="2321" w:type="dxa"/>
          </w:tcPr>
          <w:p w:rsidR="00F47117" w:rsidRPr="00E3581B" w:rsidRDefault="00F47117" w:rsidP="007623CC">
            <w:pPr>
              <w:pStyle w:val="TableParagraph"/>
              <w:spacing w:before="77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4.3.</w:t>
            </w:r>
          </w:p>
        </w:tc>
        <w:tc>
          <w:tcPr>
            <w:tcW w:w="7383" w:type="dxa"/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 w:right="1206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Выполнять работы по модификации отдельных компонент программного обеспечения.</w:t>
            </w:r>
          </w:p>
        </w:tc>
      </w:tr>
      <w:tr w:rsidR="00F47117" w:rsidRPr="00E3581B" w:rsidTr="007623CC">
        <w:trPr>
          <w:trHeight w:val="607"/>
        </w:trPr>
        <w:tc>
          <w:tcPr>
            <w:tcW w:w="2321" w:type="dxa"/>
            <w:tcBorders>
              <w:bottom w:val="single" w:sz="6" w:space="0" w:color="000000"/>
            </w:tcBorders>
          </w:tcPr>
          <w:p w:rsidR="00F47117" w:rsidRPr="00E3581B" w:rsidRDefault="00F47117" w:rsidP="007623CC">
            <w:pPr>
              <w:pStyle w:val="TableParagraph"/>
              <w:spacing w:before="55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4.4.</w:t>
            </w:r>
          </w:p>
        </w:tc>
        <w:tc>
          <w:tcPr>
            <w:tcW w:w="7383" w:type="dxa"/>
            <w:tcBorders>
              <w:bottom w:val="single" w:sz="6" w:space="0" w:color="000000"/>
            </w:tcBorders>
          </w:tcPr>
          <w:p w:rsidR="00F47117" w:rsidRPr="00F47117" w:rsidRDefault="00F47117" w:rsidP="007623CC">
            <w:pPr>
              <w:pStyle w:val="TableParagraph"/>
              <w:spacing w:line="267" w:lineRule="exact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Обеспечивать защиту программного обеспечения 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>компьютерных</w:t>
            </w:r>
            <w:proofErr w:type="gramEnd"/>
          </w:p>
          <w:p w:rsidR="00F47117" w:rsidRPr="00F47117" w:rsidRDefault="00F47117" w:rsidP="007623CC">
            <w:pPr>
              <w:pStyle w:val="TableParagraph"/>
              <w:spacing w:before="26"/>
              <w:ind w:left="108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систем.</w:t>
            </w:r>
          </w:p>
        </w:tc>
      </w:tr>
      <w:tr w:rsidR="00F47117" w:rsidRPr="00E3581B" w:rsidTr="007623CC">
        <w:trPr>
          <w:trHeight w:val="647"/>
        </w:trPr>
        <w:tc>
          <w:tcPr>
            <w:tcW w:w="2321" w:type="dxa"/>
            <w:tcBorders>
              <w:top w:val="single" w:sz="6" w:space="0" w:color="000000"/>
            </w:tcBorders>
          </w:tcPr>
          <w:p w:rsidR="00F47117" w:rsidRPr="00E3581B" w:rsidRDefault="00F47117" w:rsidP="007623CC">
            <w:pPr>
              <w:pStyle w:val="TableParagraph"/>
              <w:spacing w:before="72"/>
              <w:ind w:left="762" w:right="7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4.5.</w:t>
            </w:r>
          </w:p>
        </w:tc>
        <w:tc>
          <w:tcPr>
            <w:tcW w:w="7383" w:type="dxa"/>
            <w:tcBorders>
              <w:top w:val="single" w:sz="6" w:space="0" w:color="000000"/>
            </w:tcBorders>
          </w:tcPr>
          <w:p w:rsidR="00F47117" w:rsidRPr="00F47117" w:rsidRDefault="00F47117" w:rsidP="007623CC">
            <w:pPr>
              <w:pStyle w:val="TableParagraph"/>
              <w:spacing w:line="264" w:lineRule="auto"/>
              <w:ind w:left="108" w:right="723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Проводить аудит систем безопасности баз данных и серверов, с использованием регламентов по защите информации.</w:t>
            </w:r>
          </w:p>
        </w:tc>
      </w:tr>
    </w:tbl>
    <w:p w:rsidR="00F47117" w:rsidRPr="00E3581B" w:rsidRDefault="00F47117" w:rsidP="00F47117">
      <w:pPr>
        <w:pStyle w:val="a3"/>
        <w:spacing w:before="8"/>
        <w:rPr>
          <w:sz w:val="24"/>
          <w:szCs w:val="24"/>
        </w:rPr>
      </w:pPr>
    </w:p>
    <w:p w:rsidR="00F47117" w:rsidRPr="00E3581B" w:rsidRDefault="00F47117" w:rsidP="00F47117">
      <w:pPr>
        <w:pStyle w:val="a3"/>
        <w:spacing w:before="89"/>
        <w:ind w:left="1228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 результате освоения преддипломной практики студент должен</w:t>
      </w:r>
    </w:p>
    <w:p w:rsidR="00F47117" w:rsidRPr="00E3581B" w:rsidRDefault="00F47117" w:rsidP="00F47117">
      <w:pPr>
        <w:tabs>
          <w:tab w:val="left" w:pos="2508"/>
          <w:tab w:val="left" w:pos="5695"/>
          <w:tab w:val="left" w:pos="8193"/>
        </w:tabs>
        <w:spacing w:before="168" w:line="360" w:lineRule="auto"/>
        <w:ind w:firstLine="709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Вид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профессиональной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деятельности</w:t>
      </w:r>
      <w:r>
        <w:rPr>
          <w:b/>
          <w:sz w:val="24"/>
          <w:szCs w:val="24"/>
        </w:rPr>
        <w:t xml:space="preserve"> «</w:t>
      </w:r>
      <w:r w:rsidRPr="00E3581B">
        <w:rPr>
          <w:b/>
          <w:sz w:val="24"/>
          <w:szCs w:val="24"/>
        </w:rPr>
        <w:t>Эксплуатация автоматизированных (информационных) систем в защищённом исполнении».</w:t>
      </w:r>
    </w:p>
    <w:p w:rsidR="00F47117" w:rsidRPr="00E3581B" w:rsidRDefault="00F47117" w:rsidP="00F47117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b/>
          <w:sz w:val="24"/>
          <w:szCs w:val="24"/>
        </w:rPr>
        <w:t>Иметь практический опыт в</w:t>
      </w:r>
      <w:r w:rsidRPr="00E3581B">
        <w:rPr>
          <w:sz w:val="24"/>
          <w:szCs w:val="24"/>
        </w:rPr>
        <w:t xml:space="preserve">: эксплуатации компонентов систем защиты информации автоматизированных систем, их диагностике, устранении отказов и восстановлении работоспособности; администрировании автоматизированных систем в защищенном исполнении; установке </w:t>
      </w:r>
      <w:proofErr w:type="gramStart"/>
      <w:r w:rsidRPr="00E3581B">
        <w:rPr>
          <w:sz w:val="24"/>
          <w:szCs w:val="24"/>
        </w:rPr>
        <w:t>компонентов систем защиты информации автоматизированных информационных систем</w:t>
      </w:r>
      <w:proofErr w:type="gramEnd"/>
      <w:r w:rsidRPr="00E3581B">
        <w:rPr>
          <w:sz w:val="24"/>
          <w:szCs w:val="24"/>
        </w:rPr>
        <w:t>.</w:t>
      </w:r>
    </w:p>
    <w:p w:rsidR="00F47117" w:rsidRPr="00E3581B" w:rsidRDefault="00F47117" w:rsidP="00F47117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E3581B">
        <w:rPr>
          <w:b/>
          <w:sz w:val="24"/>
          <w:szCs w:val="24"/>
        </w:rPr>
        <w:t>Уметь</w:t>
      </w:r>
      <w:r w:rsidRPr="00E3581B">
        <w:rPr>
          <w:sz w:val="24"/>
          <w:szCs w:val="24"/>
        </w:rPr>
        <w:t xml:space="preserve">: обеспечивать работоспособность, обнаруживать и устранять неисправности, осуществлять комплектование, конфигурирование, настройку автоматизированных систем в защищенном исполнении и компонент систем защиты информации автоматизированных систем; 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 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</w:t>
      </w:r>
      <w:r>
        <w:rPr>
          <w:sz w:val="24"/>
          <w:szCs w:val="24"/>
        </w:rPr>
        <w:t>уровней;</w:t>
      </w:r>
      <w:proofErr w:type="gramEnd"/>
      <w:r>
        <w:rPr>
          <w:sz w:val="24"/>
          <w:szCs w:val="24"/>
        </w:rPr>
        <w:t xml:space="preserve"> настраивать и устранять </w:t>
      </w:r>
      <w:r w:rsidRPr="00E3581B">
        <w:rPr>
          <w:sz w:val="24"/>
          <w:szCs w:val="24"/>
        </w:rPr>
        <w:t>неисправности программно-аппаратных средств защиты информации в компьютерных сетях по заданным правилам.</w:t>
      </w:r>
    </w:p>
    <w:p w:rsidR="00F47117" w:rsidRPr="00E3581B" w:rsidRDefault="00F47117" w:rsidP="00F47117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E3581B">
        <w:rPr>
          <w:b/>
          <w:sz w:val="24"/>
          <w:szCs w:val="24"/>
        </w:rPr>
        <w:t>Знать</w:t>
      </w:r>
      <w:r w:rsidRPr="00E3581B">
        <w:rPr>
          <w:sz w:val="24"/>
          <w:szCs w:val="24"/>
        </w:rPr>
        <w:t>: состав и принципы работы автоматизированных систем, операционных систем и сред; принципы разработки алгоритмов программ, основных приемов программирования; модели баз данных; принципы построения, физические основы работы периферийных устройств, основных методов организации и проведения технического обслуживания вычислительной техники и других технических средств информатизации; теоретические основы компьютерных сетей и их аппаратных компонент, сетевых моделей, протоколов и принципов адресации;</w:t>
      </w:r>
      <w:proofErr w:type="gramEnd"/>
      <w:r w:rsidRPr="00E3581B">
        <w:rPr>
          <w:sz w:val="24"/>
          <w:szCs w:val="24"/>
        </w:rPr>
        <w:t xml:space="preserve"> порядок установки и ввода в эксплуатацию средств защиты информации </w:t>
      </w:r>
      <w:r w:rsidRPr="00E3581B">
        <w:rPr>
          <w:sz w:val="24"/>
          <w:szCs w:val="24"/>
        </w:rPr>
        <w:lastRenderedPageBreak/>
        <w:t>в компьютерных сетях;</w:t>
      </w:r>
    </w:p>
    <w:p w:rsidR="00F47117" w:rsidRDefault="00F47117" w:rsidP="00F47117">
      <w:pPr>
        <w:spacing w:before="1" w:line="360" w:lineRule="auto"/>
        <w:ind w:left="662" w:right="665" w:firstLine="566"/>
        <w:jc w:val="both"/>
        <w:rPr>
          <w:b/>
          <w:sz w:val="24"/>
          <w:szCs w:val="24"/>
        </w:rPr>
      </w:pPr>
    </w:p>
    <w:p w:rsidR="00F47117" w:rsidRPr="00E3581B" w:rsidRDefault="00F47117" w:rsidP="00F47117">
      <w:pPr>
        <w:spacing w:before="1" w:line="360" w:lineRule="auto"/>
        <w:ind w:firstLine="720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Вид профессиональной деятельности «Защита информации в автоматизированных системах программными и программн</w:t>
      </w:r>
      <w:proofErr w:type="gramStart"/>
      <w:r w:rsidRPr="00E3581B">
        <w:rPr>
          <w:b/>
          <w:sz w:val="24"/>
          <w:szCs w:val="24"/>
        </w:rPr>
        <w:t>о-</w:t>
      </w:r>
      <w:proofErr w:type="gramEnd"/>
      <w:r w:rsidRPr="00E3581B">
        <w:rPr>
          <w:b/>
          <w:sz w:val="24"/>
          <w:szCs w:val="24"/>
        </w:rPr>
        <w:t xml:space="preserve"> аппаратными средствами»: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b/>
          <w:sz w:val="24"/>
          <w:szCs w:val="24"/>
        </w:rPr>
        <w:t>Иметь практический опыт в</w:t>
      </w:r>
      <w:r w:rsidRPr="00E3581B">
        <w:rPr>
          <w:sz w:val="24"/>
          <w:szCs w:val="24"/>
        </w:rPr>
        <w:t>: установке и настройке программных средств защиты информации; тестировании функций, диагностике, устранении отказов и восстановлении работоспособности программных и программно-аппаратных средств защиты информации; учёте, обработке, хранении и передаче информации, для которой установлен режим конфиденциальности;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b/>
          <w:sz w:val="24"/>
          <w:szCs w:val="24"/>
        </w:rPr>
        <w:t>Уметь</w:t>
      </w:r>
      <w:r w:rsidRPr="00E3581B">
        <w:rPr>
          <w:sz w:val="24"/>
          <w:szCs w:val="24"/>
        </w:rPr>
        <w:t>: устанавливать, настраивать, применять программные и программно-аппаратные средства защиты информации; диагностировать, устранять отказы, обеспечивать работоспособность и тестировать функции программно-аппаратных средств защиты информации; 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 использовать типовые программные криптографические средства, в том числе электронную подпись; устанавливать и настраивать средства антивирусной защиты в соответствии с предъявляемыми требованиями; осуществлять мониторинг и регистрацию сведений,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</w:r>
    </w:p>
    <w:p w:rsidR="00F47117" w:rsidRPr="00E3581B" w:rsidRDefault="00F47117" w:rsidP="00F47117">
      <w:pPr>
        <w:pStyle w:val="a3"/>
        <w:spacing w:before="1" w:line="360" w:lineRule="auto"/>
        <w:ind w:firstLine="720"/>
        <w:jc w:val="both"/>
        <w:rPr>
          <w:sz w:val="24"/>
          <w:szCs w:val="24"/>
        </w:rPr>
      </w:pPr>
      <w:r w:rsidRPr="00E3581B">
        <w:rPr>
          <w:b/>
          <w:sz w:val="24"/>
          <w:szCs w:val="24"/>
        </w:rPr>
        <w:t>Знать</w:t>
      </w:r>
      <w:r w:rsidRPr="00E3581B">
        <w:rPr>
          <w:sz w:val="24"/>
          <w:szCs w:val="24"/>
        </w:rPr>
        <w:t>: особенности и способы применения программных и программн</w:t>
      </w:r>
      <w:proofErr w:type="gramStart"/>
      <w:r w:rsidRPr="00E3581B">
        <w:rPr>
          <w:sz w:val="24"/>
          <w:szCs w:val="24"/>
        </w:rPr>
        <w:t>о-</w:t>
      </w:r>
      <w:proofErr w:type="gramEnd"/>
      <w:r w:rsidRPr="00E3581B">
        <w:rPr>
          <w:sz w:val="24"/>
          <w:szCs w:val="24"/>
        </w:rPr>
        <w:t xml:space="preserve"> аппаратных средств защиты информации, в том числе, в операционных системах, компьютерных сетях, базах данных; типовые модели управления доступом, средств, методов и протоколов идентификации и аутентификации; типовые средства и методы ведения аудита, средств и способов защиты информации в локальных вычислительных сетях, средств защиты от несанкционированного доступа основные понятия криптографии и типовых криптографических методов и средств защиты информации;</w:t>
      </w:r>
    </w:p>
    <w:p w:rsidR="00F47117" w:rsidRPr="00E3581B" w:rsidRDefault="00F47117" w:rsidP="00F47117">
      <w:pPr>
        <w:spacing w:before="5" w:line="360" w:lineRule="auto"/>
        <w:ind w:firstLine="720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Вид профессиональной деятельности «Защита информации техническими средствами»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proofErr w:type="gramStart"/>
      <w:r w:rsidRPr="00E3581B">
        <w:rPr>
          <w:b/>
          <w:sz w:val="24"/>
          <w:szCs w:val="24"/>
        </w:rPr>
        <w:t xml:space="preserve">Иметь практический опыт в: </w:t>
      </w:r>
      <w:r w:rsidRPr="00E3581B">
        <w:rPr>
          <w:sz w:val="24"/>
          <w:szCs w:val="24"/>
        </w:rPr>
        <w:t xml:space="preserve">Выявлении технических каналов утечки информации; Применении, техническом обслуживании диагностике, устранении отказов, восстановлении работоспособности, установке, монтаже и настройке инженерно-технических средств физической защиты и технических средств защиты информации; Проведении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</w:t>
      </w:r>
      <w:r w:rsidRPr="00E3581B">
        <w:rPr>
          <w:sz w:val="24"/>
          <w:szCs w:val="24"/>
        </w:rPr>
        <w:lastRenderedPageBreak/>
        <w:t>требованиям безопасности информации;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Проведении</w:t>
      </w:r>
      <w:proofErr w:type="gramEnd"/>
      <w:r w:rsidRPr="00E3581B">
        <w:rPr>
          <w:sz w:val="24"/>
          <w:szCs w:val="24"/>
        </w:rPr>
        <w:t xml:space="preserve"> измерений параметров фоновых шумов, а также физических полей, создаваемых техническими средствами защиты информации;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b/>
          <w:sz w:val="24"/>
          <w:szCs w:val="24"/>
        </w:rPr>
        <w:t>Уметь</w:t>
      </w:r>
      <w:r w:rsidRPr="00E3581B">
        <w:rPr>
          <w:sz w:val="24"/>
          <w:szCs w:val="24"/>
        </w:rPr>
        <w:t>: применять средства охранной сигнализации, охранного телевидения и систем контроля и управления доступом; применять технические средства для криптографической защиты информации конфиденциального характера; применять технические средства для уничтожения информации и носителей информации, защиты информации в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условиях применения мобильных устройств обработки и передачи данных; применять инженерно-технические средства физической защиты объектов информатизации.</w:t>
      </w:r>
    </w:p>
    <w:p w:rsidR="00F47117" w:rsidRPr="00E3581B" w:rsidRDefault="00F47117" w:rsidP="00F47117">
      <w:pPr>
        <w:pStyle w:val="a3"/>
        <w:spacing w:before="1" w:line="360" w:lineRule="auto"/>
        <w:ind w:firstLine="720"/>
        <w:jc w:val="both"/>
        <w:rPr>
          <w:sz w:val="24"/>
          <w:szCs w:val="24"/>
        </w:rPr>
      </w:pPr>
      <w:proofErr w:type="gramStart"/>
      <w:r w:rsidRPr="00E3581B">
        <w:rPr>
          <w:b/>
          <w:sz w:val="24"/>
          <w:szCs w:val="24"/>
        </w:rPr>
        <w:t>Знать</w:t>
      </w:r>
      <w:r w:rsidRPr="00E3581B">
        <w:rPr>
          <w:sz w:val="24"/>
          <w:szCs w:val="24"/>
        </w:rPr>
        <w:t>: физические основы, структуру и условия формирования технических каналов утечки информации, способы их выявления и методы оценки опасности, классификацию существующих физических полей и технических каналов утечки информации; номенклатуру и характеристики аппаратуры, используемой для измерения параметров побочных электромагнитных излучений и наводок (далее – ПЭМИН), а также параметров фоновых шумов и физических полей, создаваемых техническими средствами защиты информации;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основные принципы действия и характеристики, порядок технического обслуживания, устранение неисправностей и организацию ремонта технических средств защиты информации; основные способы физической защиты объектов информатизации; методики инструментального контроля эффективности защиты информации, обрабатываемой средствами вычислительной техники на объектах информатизации; номенклатуру применяемых средств защиты информации от несанкционированной утечки по техническим каналам и физической защиты объектов информатизации.</w:t>
      </w:r>
      <w:proofErr w:type="gramEnd"/>
    </w:p>
    <w:p w:rsidR="00F47117" w:rsidRPr="00E3581B" w:rsidRDefault="00F47117" w:rsidP="00F47117">
      <w:pPr>
        <w:spacing w:before="7" w:line="360" w:lineRule="auto"/>
        <w:ind w:left="662" w:right="669" w:firstLine="566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Вид профессиональной деятельности «Выполнение работ по одной или нескольким профессиям рабочих, должностям служащих»</w:t>
      </w:r>
    </w:p>
    <w:p w:rsidR="00F47117" w:rsidRPr="00E3581B" w:rsidRDefault="00F47117" w:rsidP="00932ED0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E3581B">
        <w:rPr>
          <w:b/>
          <w:sz w:val="24"/>
          <w:szCs w:val="24"/>
        </w:rPr>
        <w:t xml:space="preserve">Иметь практический опыт </w:t>
      </w:r>
      <w:r w:rsidRPr="00E3581B">
        <w:rPr>
          <w:sz w:val="24"/>
          <w:szCs w:val="24"/>
        </w:rPr>
        <w:t>в: выполнения требований техники безопасности при работе с вычислительной техникой; организации рабочего места оператора электронно-вычислительных и вычислительных машин; подготовки оборудования компьютерной системы к работе; инсталляции, настройки и обслуживания программного обеспечения компьютерной системы; управления файлами; применения офисного программного обеспечения в соответствии с прикладной задачей; использования ресурсов локальной вычислительной сети;</w:t>
      </w:r>
      <w:proofErr w:type="gramEnd"/>
      <w:r w:rsidRPr="00E3581B">
        <w:rPr>
          <w:sz w:val="24"/>
          <w:szCs w:val="24"/>
        </w:rPr>
        <w:t xml:space="preserve"> использования ресурсов, технологий и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сервисов Интернет; применения средств защиты информации в компьютерной системе.</w:t>
      </w:r>
    </w:p>
    <w:p w:rsidR="00F47117" w:rsidRPr="00E3581B" w:rsidRDefault="00F47117" w:rsidP="00932ED0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E3581B">
        <w:rPr>
          <w:b/>
          <w:sz w:val="24"/>
          <w:szCs w:val="24"/>
        </w:rPr>
        <w:t>Уметь</w:t>
      </w:r>
      <w:r w:rsidRPr="00E3581B">
        <w:rPr>
          <w:sz w:val="24"/>
          <w:szCs w:val="24"/>
        </w:rPr>
        <w:t xml:space="preserve">: выполнять требования техники безопасности при работе с вычислительной техникой; производить подключение блоков персонального компьютера и периферийных устройств; производить установку и замену расходных материалов для периферийных устройств и компьютерной оргтехники; диагностировать простейшие неисправности </w:t>
      </w:r>
      <w:r w:rsidRPr="00E3581B">
        <w:rPr>
          <w:sz w:val="24"/>
          <w:szCs w:val="24"/>
        </w:rPr>
        <w:lastRenderedPageBreak/>
        <w:t>персонального компьютера, периферийного оборудования и компьютерной оргтехники; выполнять инсталляцию системного и прикладного программного обеспечения; создавать и управлять содержимым документов с помощью текстовых процессоров;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создавать и управлять содержимым электронных таблиц с помощью редакторов таблиц; создавать и управлять содержимым презентаций с помощью редакторов презентаций; использовать мультимедиа проектор для демонстрации презентаций; вводить, редактировать и удалять записи в базе данных; эффективно пользоваться запросами базы данных; создавать и редактировать графические объекты с помощью программ для обработки растровой и векторной графики;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производить сканирование документов и их распознавание; производить распечатку, копирование и тиражирование документов на принтере и других устройствах; управлять файлами данных на локальных съемных запоминающих устройствах, а также на дисках локальной компьютерной сети и в интернете; осуществлять навигацию по Веб-ресурсам Интернета с помощью браузера; осуществлять поиск, сортировку и анализ информации с помощью поисковых интернет сайтов;</w:t>
      </w:r>
      <w:proofErr w:type="gramEnd"/>
      <w:r w:rsidRPr="00E3581B">
        <w:rPr>
          <w:sz w:val="24"/>
          <w:szCs w:val="24"/>
        </w:rPr>
        <w:t xml:space="preserve"> осуществлять антивирусную защиту персонального компьютера с помощью антивирусных программ; осуществлять резервное копирование и восстановление данных.</w:t>
      </w:r>
    </w:p>
    <w:p w:rsidR="00F47117" w:rsidRDefault="00F47117" w:rsidP="00932ED0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E3581B">
        <w:rPr>
          <w:b/>
          <w:sz w:val="24"/>
          <w:szCs w:val="24"/>
        </w:rPr>
        <w:t>Знать</w:t>
      </w:r>
      <w:r w:rsidRPr="00E3581B">
        <w:rPr>
          <w:sz w:val="24"/>
          <w:szCs w:val="24"/>
        </w:rPr>
        <w:t>: требования техники безопасности при работе с вычислительной техникой; основные принципы устройства и работы компьютерных систем и периферийных устройств; классификацию и назначение компьютерных сетей; виды носителей информации; программное обеспечение для работы в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компьютерных сетях и с ресурсами Интернета; основные средства защиты от вредоносного программного обеспечения и несанкционированного доступа к защищаемым ресурсам компьютерной системы.</w:t>
      </w:r>
      <w:proofErr w:type="gramEnd"/>
    </w:p>
    <w:p w:rsidR="00F47117" w:rsidRDefault="00F47117" w:rsidP="00F47117">
      <w:pPr>
        <w:pStyle w:val="a3"/>
        <w:spacing w:line="360" w:lineRule="auto"/>
        <w:ind w:left="662" w:right="672" w:firstLine="566"/>
        <w:jc w:val="both"/>
        <w:rPr>
          <w:b/>
          <w:sz w:val="24"/>
          <w:szCs w:val="24"/>
        </w:rPr>
      </w:pPr>
    </w:p>
    <w:p w:rsidR="00F47117" w:rsidRPr="00E3581B" w:rsidRDefault="00F47117" w:rsidP="00932ED0">
      <w:pPr>
        <w:pStyle w:val="a3"/>
        <w:numPr>
          <w:ilvl w:val="3"/>
          <w:numId w:val="10"/>
        </w:numPr>
        <w:spacing w:line="360" w:lineRule="auto"/>
        <w:ind w:left="0" w:right="672" w:firstLine="0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ПЛАНИРОВАНИЕ И ОРГАНИЗАЦИЯ ПРАКТИКИ</w:t>
      </w:r>
    </w:p>
    <w:p w:rsidR="00F47117" w:rsidRPr="00E3581B" w:rsidRDefault="00F47117" w:rsidP="00F47117">
      <w:pPr>
        <w:pStyle w:val="a3"/>
        <w:spacing w:before="8"/>
        <w:rPr>
          <w:b/>
          <w:sz w:val="24"/>
          <w:szCs w:val="24"/>
        </w:rPr>
      </w:pP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Практическое обучение студентов, в зависимости от поставленных задач, может проводиться в организациях различных организационно-правовых форм.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Преддипломная практика проводится после освоения студентами программы теоретического и практического обучения и является завершающим этапом обучения.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 течение всего периода практики на студентов распространяются:</w:t>
      </w:r>
    </w:p>
    <w:p w:rsidR="00F47117" w:rsidRPr="00E3581B" w:rsidRDefault="00F47117" w:rsidP="00F47117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правила внутреннего распорядка принимающей организации;</w:t>
      </w:r>
    </w:p>
    <w:p w:rsidR="00F47117" w:rsidRPr="00E3581B" w:rsidRDefault="00F47117" w:rsidP="00F47117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требования охраны труда;</w:t>
      </w:r>
    </w:p>
    <w:p w:rsidR="00F47117" w:rsidRPr="00E3581B" w:rsidRDefault="00F47117" w:rsidP="00F47117">
      <w:pPr>
        <w:pStyle w:val="a5"/>
        <w:numPr>
          <w:ilvl w:val="0"/>
          <w:numId w:val="6"/>
        </w:numPr>
        <w:tabs>
          <w:tab w:val="left" w:pos="1381"/>
          <w:tab w:val="left" w:pos="1382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трудовое законодательство Российской Федерации.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Допускается студенту самостоятельно найти организацию и объект практики, представляющие интерес для практиканта, профиль работы которых соответствует </w:t>
      </w:r>
      <w:r w:rsidRPr="00E3581B">
        <w:rPr>
          <w:sz w:val="24"/>
          <w:szCs w:val="24"/>
        </w:rPr>
        <w:lastRenderedPageBreak/>
        <w:t>приобретаемой специальности.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Организация преддипломной практики включает три этапа:</w:t>
      </w:r>
    </w:p>
    <w:p w:rsidR="00F47117" w:rsidRPr="00E3581B" w:rsidRDefault="00F47117" w:rsidP="00F47117">
      <w:pPr>
        <w:pStyle w:val="a5"/>
        <w:numPr>
          <w:ilvl w:val="0"/>
          <w:numId w:val="6"/>
        </w:numPr>
        <w:tabs>
          <w:tab w:val="left" w:pos="1382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i/>
          <w:sz w:val="24"/>
          <w:szCs w:val="24"/>
        </w:rPr>
        <w:t xml:space="preserve">первый этап </w:t>
      </w:r>
      <w:r w:rsidRPr="00E3581B">
        <w:rPr>
          <w:sz w:val="24"/>
          <w:szCs w:val="24"/>
        </w:rPr>
        <w:t>– подготовительный, который предусматривает различные направления деятельности с профильными организациями (структурными подразделениями) и работу со студентами для организации практики;</w:t>
      </w:r>
    </w:p>
    <w:p w:rsidR="00F47117" w:rsidRPr="00E3581B" w:rsidRDefault="00F47117" w:rsidP="00F47117">
      <w:pPr>
        <w:pStyle w:val="a5"/>
        <w:numPr>
          <w:ilvl w:val="0"/>
          <w:numId w:val="6"/>
        </w:numPr>
        <w:tabs>
          <w:tab w:val="left" w:pos="1382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i/>
          <w:sz w:val="24"/>
          <w:szCs w:val="24"/>
        </w:rPr>
        <w:t xml:space="preserve">второй этап </w:t>
      </w:r>
      <w:r w:rsidRPr="00E3581B">
        <w:rPr>
          <w:sz w:val="24"/>
          <w:szCs w:val="24"/>
        </w:rPr>
        <w:t>– текущая работа, осуществляемая в период преддипломной практики студентов;</w:t>
      </w:r>
    </w:p>
    <w:p w:rsidR="00F47117" w:rsidRPr="00013380" w:rsidRDefault="00F47117" w:rsidP="00F47117">
      <w:pPr>
        <w:pStyle w:val="a5"/>
        <w:numPr>
          <w:ilvl w:val="0"/>
          <w:numId w:val="6"/>
        </w:numPr>
        <w:tabs>
          <w:tab w:val="left" w:pos="1382"/>
        </w:tabs>
        <w:spacing w:line="360" w:lineRule="auto"/>
        <w:ind w:left="0" w:firstLine="720"/>
        <w:jc w:val="both"/>
        <w:rPr>
          <w:sz w:val="24"/>
          <w:szCs w:val="24"/>
        </w:rPr>
        <w:sectPr w:rsidR="00F47117" w:rsidRPr="00013380" w:rsidSect="00013380">
          <w:pgSz w:w="11910" w:h="16840"/>
          <w:pgMar w:top="1040" w:right="995" w:bottom="1200" w:left="1040" w:header="0" w:footer="920" w:gutter="0"/>
          <w:cols w:space="720"/>
        </w:sectPr>
      </w:pPr>
      <w:r w:rsidRPr="00013380">
        <w:rPr>
          <w:i/>
          <w:sz w:val="24"/>
          <w:szCs w:val="24"/>
        </w:rPr>
        <w:t xml:space="preserve">третий этап </w:t>
      </w:r>
      <w:r w:rsidRPr="00013380">
        <w:rPr>
          <w:sz w:val="24"/>
          <w:szCs w:val="24"/>
        </w:rPr>
        <w:t>– этап подведения итогов преддипломной практики (отчет).</w:t>
      </w:r>
    </w:p>
    <w:p w:rsidR="00F47117" w:rsidRPr="00E3581B" w:rsidRDefault="00F47117" w:rsidP="00F47117">
      <w:pPr>
        <w:pStyle w:val="a5"/>
        <w:numPr>
          <w:ilvl w:val="1"/>
          <w:numId w:val="5"/>
        </w:numPr>
        <w:tabs>
          <w:tab w:val="left" w:pos="534"/>
        </w:tabs>
        <w:spacing w:before="168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Содержание преддипломной практики</w:t>
      </w:r>
    </w:p>
    <w:p w:rsidR="00F47117" w:rsidRPr="00E3581B" w:rsidRDefault="00F47117" w:rsidP="00F47117">
      <w:pPr>
        <w:pStyle w:val="a3"/>
        <w:spacing w:before="2"/>
        <w:rPr>
          <w:b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8930"/>
        <w:gridCol w:w="994"/>
        <w:gridCol w:w="2269"/>
      </w:tblGrid>
      <w:tr w:rsidR="00F47117" w:rsidRPr="008D7295" w:rsidTr="00932ED0">
        <w:trPr>
          <w:trHeight w:val="983"/>
        </w:trPr>
        <w:tc>
          <w:tcPr>
            <w:tcW w:w="2804" w:type="dxa"/>
          </w:tcPr>
          <w:p w:rsidR="00F47117" w:rsidRPr="008D7295" w:rsidRDefault="00F47117" w:rsidP="008D7295">
            <w:pPr>
              <w:pStyle w:val="TableParagraph"/>
              <w:spacing w:line="276" w:lineRule="auto"/>
              <w:ind w:left="57" w:right="57"/>
              <w:jc w:val="center"/>
              <w:rPr>
                <w:b/>
                <w:sz w:val="24"/>
                <w:szCs w:val="24"/>
                <w:lang w:val="ru-RU"/>
              </w:rPr>
            </w:pPr>
            <w:r w:rsidRPr="008D7295">
              <w:rPr>
                <w:b/>
                <w:sz w:val="24"/>
                <w:szCs w:val="24"/>
                <w:lang w:val="ru-RU"/>
              </w:rPr>
              <w:t>Наименование разделов, тем, выполнение обязанностей дублёров</w:t>
            </w:r>
          </w:p>
        </w:tc>
        <w:tc>
          <w:tcPr>
            <w:tcW w:w="8930" w:type="dxa"/>
          </w:tcPr>
          <w:p w:rsidR="00F47117" w:rsidRPr="008D7295" w:rsidRDefault="00F47117" w:rsidP="008D7295">
            <w:pPr>
              <w:pStyle w:val="TableParagraph"/>
              <w:spacing w:line="276" w:lineRule="auto"/>
              <w:ind w:left="57" w:right="57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F47117" w:rsidRPr="008D7295" w:rsidRDefault="00F47117" w:rsidP="008D7295">
            <w:pPr>
              <w:pStyle w:val="TableParagraph"/>
              <w:tabs>
                <w:tab w:val="left" w:pos="7145"/>
              </w:tabs>
              <w:spacing w:line="276" w:lineRule="auto"/>
              <w:ind w:left="57" w:right="57"/>
              <w:jc w:val="center"/>
              <w:rPr>
                <w:b/>
                <w:sz w:val="24"/>
                <w:szCs w:val="24"/>
                <w:lang w:val="ru-RU"/>
              </w:rPr>
            </w:pPr>
            <w:r w:rsidRPr="008D7295">
              <w:rPr>
                <w:b/>
                <w:sz w:val="24"/>
                <w:szCs w:val="24"/>
                <w:lang w:val="ru-RU"/>
              </w:rPr>
              <w:t>Содержание по модулям видов  работ</w:t>
            </w:r>
          </w:p>
        </w:tc>
        <w:tc>
          <w:tcPr>
            <w:tcW w:w="994" w:type="dxa"/>
          </w:tcPr>
          <w:p w:rsidR="00F47117" w:rsidRPr="008D7295" w:rsidRDefault="00F47117" w:rsidP="008D7295">
            <w:pPr>
              <w:pStyle w:val="TableParagraph"/>
              <w:spacing w:line="276" w:lineRule="auto"/>
              <w:ind w:left="57" w:right="57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F47117" w:rsidRPr="008D7295" w:rsidRDefault="00F47117" w:rsidP="008D7295">
            <w:pPr>
              <w:pStyle w:val="TableParagraph"/>
              <w:spacing w:line="276" w:lineRule="auto"/>
              <w:ind w:left="57" w:right="57"/>
              <w:jc w:val="center"/>
              <w:rPr>
                <w:b/>
                <w:sz w:val="24"/>
                <w:szCs w:val="24"/>
              </w:rPr>
            </w:pPr>
            <w:proofErr w:type="spellStart"/>
            <w:r w:rsidRPr="008D7295">
              <w:rPr>
                <w:b/>
                <w:sz w:val="24"/>
                <w:szCs w:val="24"/>
              </w:rPr>
              <w:t>Объем</w:t>
            </w:r>
            <w:proofErr w:type="spellEnd"/>
            <w:r w:rsidRPr="008D7295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8D7295">
              <w:rPr>
                <w:b/>
                <w:sz w:val="24"/>
                <w:szCs w:val="24"/>
              </w:rPr>
              <w:t>днях</w:t>
            </w:r>
            <w:proofErr w:type="spellEnd"/>
          </w:p>
        </w:tc>
        <w:tc>
          <w:tcPr>
            <w:tcW w:w="2269" w:type="dxa"/>
          </w:tcPr>
          <w:p w:rsidR="00F47117" w:rsidRPr="008D7295" w:rsidRDefault="00F47117" w:rsidP="008D7295">
            <w:pPr>
              <w:pStyle w:val="TableParagraph"/>
              <w:spacing w:line="276" w:lineRule="auto"/>
              <w:ind w:left="57" w:right="57"/>
              <w:jc w:val="center"/>
              <w:rPr>
                <w:b/>
                <w:sz w:val="24"/>
                <w:szCs w:val="24"/>
              </w:rPr>
            </w:pPr>
          </w:p>
          <w:p w:rsidR="00F47117" w:rsidRPr="008D7295" w:rsidRDefault="00F47117" w:rsidP="008D7295">
            <w:pPr>
              <w:pStyle w:val="TableParagraph"/>
              <w:spacing w:line="276" w:lineRule="auto"/>
              <w:ind w:left="57" w:right="57"/>
              <w:jc w:val="center"/>
              <w:rPr>
                <w:b/>
                <w:sz w:val="24"/>
                <w:szCs w:val="24"/>
              </w:rPr>
            </w:pPr>
            <w:proofErr w:type="spellStart"/>
            <w:r w:rsidRPr="008D7295">
              <w:rPr>
                <w:b/>
                <w:sz w:val="24"/>
                <w:szCs w:val="24"/>
              </w:rPr>
              <w:t>Компетенции</w:t>
            </w:r>
            <w:proofErr w:type="spellEnd"/>
            <w:r w:rsidRPr="008D729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D7295">
              <w:rPr>
                <w:b/>
                <w:sz w:val="24"/>
                <w:szCs w:val="24"/>
              </w:rPr>
              <w:t>освоенные</w:t>
            </w:r>
            <w:proofErr w:type="spellEnd"/>
          </w:p>
        </w:tc>
      </w:tr>
      <w:tr w:rsidR="00F47117" w:rsidRPr="00E3581B" w:rsidTr="007623CC">
        <w:trPr>
          <w:trHeight w:val="1104"/>
        </w:trPr>
        <w:tc>
          <w:tcPr>
            <w:tcW w:w="2804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Вводный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инструктаж</w:t>
            </w:r>
            <w:proofErr w:type="spellEnd"/>
          </w:p>
        </w:tc>
        <w:tc>
          <w:tcPr>
            <w:tcW w:w="8930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Ознакомление с целями и задачами практики. Инструктаж по технике</w:t>
            </w:r>
          </w:p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безопасности и пожарной безопасности Составление плана и графика работы на период практики, опираясь на индивидуальное задание дипломного проекта и учитывая специфику и режим работы организации – места прохождения практики.</w:t>
            </w:r>
          </w:p>
        </w:tc>
        <w:tc>
          <w:tcPr>
            <w:tcW w:w="99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1-11</w:t>
            </w:r>
          </w:p>
        </w:tc>
      </w:tr>
      <w:tr w:rsidR="00F47117" w:rsidRPr="00E3581B" w:rsidTr="007623CC">
        <w:trPr>
          <w:trHeight w:val="879"/>
        </w:trPr>
        <w:tc>
          <w:tcPr>
            <w:tcW w:w="2804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1: </w:t>
            </w:r>
            <w:proofErr w:type="spellStart"/>
            <w:r w:rsidRPr="00E3581B">
              <w:rPr>
                <w:sz w:val="24"/>
                <w:szCs w:val="24"/>
              </w:rPr>
              <w:t>Общая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характеристика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8930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F47117">
              <w:rPr>
                <w:sz w:val="24"/>
                <w:szCs w:val="24"/>
                <w:lang w:val="ru-RU"/>
              </w:rPr>
              <w:t xml:space="preserve">Знакомство с правилами внутреннего распорядка, рабочим местом и руководителем практики от предприятия (организации). </w:t>
            </w:r>
            <w:proofErr w:type="spellStart"/>
            <w:r w:rsidRPr="00E3581B">
              <w:rPr>
                <w:sz w:val="24"/>
                <w:szCs w:val="24"/>
              </w:rPr>
              <w:t>Анализ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вида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структуры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функций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организации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994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</w:rPr>
            </w:pP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</w:rPr>
            </w:pP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1-11,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1.1-1.6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2.1-2.5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4.1-4.4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11.1-11.6</w:t>
            </w:r>
          </w:p>
        </w:tc>
      </w:tr>
      <w:tr w:rsidR="00F47117" w:rsidRPr="00E3581B" w:rsidTr="007623CC">
        <w:trPr>
          <w:trHeight w:val="1519"/>
        </w:trPr>
        <w:tc>
          <w:tcPr>
            <w:tcW w:w="280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Тема 2: Знакомство с предметной областью дипломного проектирования</w:t>
            </w:r>
          </w:p>
        </w:tc>
        <w:tc>
          <w:tcPr>
            <w:tcW w:w="8930" w:type="dxa"/>
          </w:tcPr>
          <w:p w:rsidR="00F47117" w:rsidRPr="00932ED0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Практическое изучение предмета проектирования. Изучение проблемы, которую необходимо решить в ходе дипломного проектирования. Поиск уже существующих решений, их анализ. Оценка перспективы и возможности практического применения решения проблемы в условиях конкретного предприятия, организации</w:t>
            </w:r>
            <w:r w:rsidR="00932ED0">
              <w:rPr>
                <w:sz w:val="24"/>
                <w:szCs w:val="24"/>
                <w:lang w:val="ru-RU"/>
              </w:rPr>
              <w:t xml:space="preserve"> </w:t>
            </w:r>
            <w:r w:rsidRPr="00932ED0">
              <w:rPr>
                <w:sz w:val="24"/>
                <w:szCs w:val="24"/>
                <w:lang w:val="ru-RU"/>
              </w:rPr>
              <w:t>– месте прохождения</w:t>
            </w:r>
            <w:r w:rsidR="00932ED0">
              <w:rPr>
                <w:sz w:val="24"/>
                <w:szCs w:val="24"/>
                <w:lang w:val="ru-RU"/>
              </w:rPr>
              <w:t xml:space="preserve"> </w:t>
            </w:r>
            <w:r w:rsidRPr="00932ED0">
              <w:rPr>
                <w:sz w:val="24"/>
                <w:szCs w:val="24"/>
                <w:lang w:val="ru-RU"/>
              </w:rPr>
              <w:t xml:space="preserve"> практики.</w:t>
            </w:r>
          </w:p>
        </w:tc>
        <w:tc>
          <w:tcPr>
            <w:tcW w:w="994" w:type="dxa"/>
          </w:tcPr>
          <w:p w:rsidR="00F47117" w:rsidRPr="00932ED0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932ED0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1-11,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1.1-1.6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2.1-2.5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4.1-4.4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11.1-11.6</w:t>
            </w:r>
          </w:p>
        </w:tc>
      </w:tr>
      <w:tr w:rsidR="00F47117" w:rsidRPr="00E3581B" w:rsidTr="007623CC">
        <w:trPr>
          <w:trHeight w:val="1517"/>
        </w:trPr>
        <w:tc>
          <w:tcPr>
            <w:tcW w:w="280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Тема 3: Знакомство с литературными и Интернет источниками по теме ВКР.</w:t>
            </w:r>
          </w:p>
        </w:tc>
        <w:tc>
          <w:tcPr>
            <w:tcW w:w="8930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Поиск дополнительной информации, необходимость в которой возникла для решения вопросов, возникших в ходе знакомства с предметной областью выполнения ВКР.</w:t>
            </w:r>
          </w:p>
        </w:tc>
        <w:tc>
          <w:tcPr>
            <w:tcW w:w="99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1-11,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1.1-1.6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2.1-2.5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4.1-4.4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11.1-11.6</w:t>
            </w:r>
          </w:p>
        </w:tc>
      </w:tr>
      <w:tr w:rsidR="00F47117" w:rsidRPr="00E3581B" w:rsidTr="007623CC">
        <w:trPr>
          <w:trHeight w:val="1518"/>
        </w:trPr>
        <w:tc>
          <w:tcPr>
            <w:tcW w:w="280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Тема 4: Сбор исходных данных и перевод их в электронный вид.</w:t>
            </w:r>
          </w:p>
        </w:tc>
        <w:tc>
          <w:tcPr>
            <w:tcW w:w="8930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Подготовка данных для реализации автоматизированной информационной системы: базы данных, электронного учебного пособия, информационного сайта, мобильного приложения и т.п.</w:t>
            </w:r>
          </w:p>
        </w:tc>
        <w:tc>
          <w:tcPr>
            <w:tcW w:w="99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1-11,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1.1-1.6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2.1-2.5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4.1-4.4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11.1-11.6</w:t>
            </w:r>
          </w:p>
        </w:tc>
      </w:tr>
      <w:tr w:rsidR="00F47117" w:rsidRPr="00E3581B" w:rsidTr="00932ED0">
        <w:trPr>
          <w:trHeight w:val="1271"/>
        </w:trPr>
        <w:tc>
          <w:tcPr>
            <w:tcW w:w="280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lastRenderedPageBreak/>
              <w:t>Тема 5: Сбор материала по программным средствам выполнения ВКР</w:t>
            </w:r>
          </w:p>
        </w:tc>
        <w:tc>
          <w:tcPr>
            <w:tcW w:w="8930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Практическое изучение средств реализации предмета проектирования</w:t>
            </w:r>
          </w:p>
        </w:tc>
        <w:tc>
          <w:tcPr>
            <w:tcW w:w="99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1-11,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1.1-1.6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2.1-2.5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4.1-4.4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11.1-11.6</w:t>
            </w:r>
          </w:p>
        </w:tc>
      </w:tr>
      <w:tr w:rsidR="00F47117" w:rsidRPr="00E3581B" w:rsidTr="00932ED0">
        <w:trPr>
          <w:trHeight w:val="1221"/>
        </w:trPr>
        <w:tc>
          <w:tcPr>
            <w:tcW w:w="280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Тема 6: Анализ программных средств и</w:t>
            </w:r>
          </w:p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обоснование выбора для выполнения ВКР.</w:t>
            </w:r>
          </w:p>
        </w:tc>
        <w:tc>
          <w:tcPr>
            <w:tcW w:w="8930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Анализ собранного материала по программным средствам. Оценка перспектив и возможности применения программных средств в условиях предприятия, организации – места прохождения практики.</w:t>
            </w:r>
          </w:p>
        </w:tc>
        <w:tc>
          <w:tcPr>
            <w:tcW w:w="99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1-11,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1.1-1.6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2.1-2.5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4.1-4.4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11.1-11.6</w:t>
            </w:r>
          </w:p>
        </w:tc>
      </w:tr>
      <w:tr w:rsidR="00F47117" w:rsidRPr="00E3581B" w:rsidTr="007623CC">
        <w:trPr>
          <w:trHeight w:val="1519"/>
        </w:trPr>
        <w:tc>
          <w:tcPr>
            <w:tcW w:w="280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Оформление отчета о прохождении</w:t>
            </w:r>
            <w:r w:rsidR="00932ED0">
              <w:rPr>
                <w:sz w:val="24"/>
                <w:szCs w:val="24"/>
                <w:lang w:val="ru-RU"/>
              </w:rPr>
              <w:t xml:space="preserve"> </w:t>
            </w:r>
            <w:r w:rsidRPr="00F47117">
              <w:rPr>
                <w:sz w:val="24"/>
                <w:szCs w:val="24"/>
                <w:lang w:val="ru-RU"/>
              </w:rPr>
              <w:t>преддипломной практики</w:t>
            </w:r>
          </w:p>
        </w:tc>
        <w:tc>
          <w:tcPr>
            <w:tcW w:w="8930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Оформление отчета в соответствии с требованиями ГОСТа</w:t>
            </w:r>
          </w:p>
        </w:tc>
        <w:tc>
          <w:tcPr>
            <w:tcW w:w="99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1-11,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1.1-1.6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2.1-2.5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4.1-4.4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11.1-11.6</w:t>
            </w:r>
          </w:p>
        </w:tc>
      </w:tr>
      <w:tr w:rsidR="00F47117" w:rsidRPr="00E3581B" w:rsidTr="007623CC">
        <w:trPr>
          <w:trHeight w:val="1518"/>
        </w:trPr>
        <w:tc>
          <w:tcPr>
            <w:tcW w:w="2804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8930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Сдача отчета в соответствии с содержанием тематического плана практики, характеристики по форме, установленной в колледже</w:t>
            </w:r>
          </w:p>
        </w:tc>
        <w:tc>
          <w:tcPr>
            <w:tcW w:w="994" w:type="dxa"/>
          </w:tcPr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F47117" w:rsidRDefault="00F47117" w:rsidP="00932ED0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1-11,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1.1-1.6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2.1-2.5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4.1-4.4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11.1-11.6</w:t>
            </w:r>
          </w:p>
        </w:tc>
      </w:tr>
      <w:tr w:rsidR="00F47117" w:rsidRPr="00E3581B" w:rsidTr="007623CC">
        <w:trPr>
          <w:trHeight w:val="828"/>
        </w:trPr>
        <w:tc>
          <w:tcPr>
            <w:tcW w:w="11734" w:type="dxa"/>
            <w:gridSpan w:val="2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4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недели</w:t>
            </w:r>
            <w:proofErr w:type="spellEnd"/>
          </w:p>
        </w:tc>
        <w:tc>
          <w:tcPr>
            <w:tcW w:w="2269" w:type="dxa"/>
          </w:tcPr>
          <w:p w:rsidR="00F47117" w:rsidRPr="00E3581B" w:rsidRDefault="00F47117" w:rsidP="00932ED0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</w:p>
        </w:tc>
      </w:tr>
    </w:tbl>
    <w:p w:rsidR="00F47117" w:rsidRPr="00E3581B" w:rsidRDefault="00F47117" w:rsidP="00F47117">
      <w:pPr>
        <w:rPr>
          <w:sz w:val="24"/>
          <w:szCs w:val="24"/>
        </w:rPr>
        <w:sectPr w:rsidR="00F47117" w:rsidRPr="00E3581B">
          <w:footerReference w:type="default" r:id="rId11"/>
          <w:pgSz w:w="16840" w:h="11910" w:orient="landscape"/>
          <w:pgMar w:top="1100" w:right="720" w:bottom="1120" w:left="880" w:header="0" w:footer="932" w:gutter="0"/>
          <w:cols w:space="720"/>
        </w:sectPr>
      </w:pPr>
    </w:p>
    <w:p w:rsidR="00F47117" w:rsidRPr="00E3581B" w:rsidRDefault="00F47117" w:rsidP="008D7295">
      <w:pPr>
        <w:pStyle w:val="a5"/>
        <w:numPr>
          <w:ilvl w:val="3"/>
          <w:numId w:val="10"/>
        </w:numPr>
        <w:tabs>
          <w:tab w:val="left" w:pos="1843"/>
        </w:tabs>
        <w:spacing w:before="72" w:line="362" w:lineRule="auto"/>
        <w:ind w:left="2777" w:right="1255" w:hanging="1386"/>
        <w:jc w:val="left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УСЛОВИЯ РЕАЛИЗАЦИИ РАБОЧЕЙ ПРОГРАММЫ ПРЕДДИПЛОМНОЙ ПРАКТИКИ</w:t>
      </w:r>
    </w:p>
    <w:p w:rsidR="00F47117" w:rsidRPr="00013380" w:rsidRDefault="00F47117" w:rsidP="00F47117">
      <w:pPr>
        <w:pStyle w:val="a5"/>
        <w:numPr>
          <w:ilvl w:val="1"/>
          <w:numId w:val="4"/>
        </w:numPr>
        <w:tabs>
          <w:tab w:val="left" w:pos="727"/>
        </w:tabs>
        <w:spacing w:line="360" w:lineRule="auto"/>
        <w:ind w:left="0" w:firstLine="726"/>
        <w:jc w:val="both"/>
        <w:rPr>
          <w:sz w:val="24"/>
          <w:szCs w:val="24"/>
        </w:rPr>
      </w:pPr>
      <w:r w:rsidRPr="008D7295">
        <w:rPr>
          <w:b/>
          <w:sz w:val="24"/>
          <w:szCs w:val="24"/>
        </w:rPr>
        <w:t>Реализация рабочей программы преддипломной практики предполагает проведение производственной  практики  на предприятиях</w:t>
      </w:r>
      <w:r w:rsidRPr="00013380">
        <w:rPr>
          <w:sz w:val="24"/>
          <w:szCs w:val="24"/>
        </w:rPr>
        <w:t>, использующих в своей работе вычислительную технику и инженерно-технические средства защиты информации на основе прямых договоров, заключенных между колледжем и предприятием, куда направляются студенты.</w:t>
      </w:r>
    </w:p>
    <w:p w:rsidR="00F47117" w:rsidRPr="00E3581B" w:rsidRDefault="00F47117" w:rsidP="00F47117">
      <w:pPr>
        <w:pStyle w:val="a5"/>
        <w:numPr>
          <w:ilvl w:val="1"/>
          <w:numId w:val="4"/>
        </w:numPr>
        <w:tabs>
          <w:tab w:val="left" w:pos="735"/>
        </w:tabs>
        <w:spacing w:line="360" w:lineRule="auto"/>
        <w:ind w:left="0" w:firstLine="726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Информационное обеспечение обучения</w:t>
      </w:r>
    </w:p>
    <w:p w:rsidR="00F47117" w:rsidRDefault="00932ED0" w:rsidP="00F47117">
      <w:pPr>
        <w:pStyle w:val="a5"/>
        <w:tabs>
          <w:tab w:val="left" w:pos="1363"/>
        </w:tabs>
        <w:spacing w:line="322" w:lineRule="exact"/>
        <w:ind w:left="70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4.2.1   </w:t>
      </w:r>
      <w:r w:rsidR="00F47117">
        <w:rPr>
          <w:b/>
          <w:sz w:val="24"/>
          <w:szCs w:val="24"/>
        </w:rPr>
        <w:t>Основные печатные источники:</w:t>
      </w:r>
    </w:p>
    <w:p w:rsidR="00F47117" w:rsidRDefault="00F47117" w:rsidP="00F47117">
      <w:pPr>
        <w:pStyle w:val="a5"/>
        <w:tabs>
          <w:tab w:val="left" w:pos="1363"/>
        </w:tabs>
        <w:spacing w:line="322" w:lineRule="exact"/>
        <w:ind w:left="709" w:firstLine="0"/>
        <w:rPr>
          <w:b/>
          <w:sz w:val="24"/>
          <w:szCs w:val="24"/>
        </w:rPr>
      </w:pPr>
    </w:p>
    <w:p w:rsidR="00F47117" w:rsidRPr="00E3581B" w:rsidRDefault="00F47117" w:rsidP="00F47117">
      <w:pPr>
        <w:pStyle w:val="a5"/>
        <w:numPr>
          <w:ilvl w:val="2"/>
          <w:numId w:val="4"/>
        </w:numPr>
        <w:tabs>
          <w:tab w:val="left" w:pos="1236"/>
        </w:tabs>
        <w:spacing w:line="360" w:lineRule="auto"/>
        <w:ind w:right="111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Бубнов А.А. Основы информационной безопасности: учеб. для студ. Учреждений сред. проф. </w:t>
      </w:r>
      <w:proofErr w:type="spellStart"/>
      <w:r w:rsidRPr="00E3581B">
        <w:rPr>
          <w:sz w:val="24"/>
          <w:szCs w:val="24"/>
        </w:rPr>
        <w:t>образовния</w:t>
      </w:r>
      <w:proofErr w:type="spellEnd"/>
      <w:r w:rsidRPr="00E3581B">
        <w:rPr>
          <w:sz w:val="24"/>
          <w:szCs w:val="24"/>
        </w:rPr>
        <w:t xml:space="preserve">/ </w:t>
      </w:r>
      <w:proofErr w:type="spellStart"/>
      <w:r w:rsidRPr="00E3581B">
        <w:rPr>
          <w:sz w:val="24"/>
          <w:szCs w:val="24"/>
        </w:rPr>
        <w:t>А.А.Бубнов</w:t>
      </w:r>
      <w:proofErr w:type="spellEnd"/>
      <w:r w:rsidRPr="00E3581B">
        <w:rPr>
          <w:sz w:val="24"/>
          <w:szCs w:val="24"/>
        </w:rPr>
        <w:t xml:space="preserve">, </w:t>
      </w:r>
      <w:proofErr w:type="spellStart"/>
      <w:r w:rsidRPr="00E3581B">
        <w:rPr>
          <w:sz w:val="24"/>
          <w:szCs w:val="24"/>
        </w:rPr>
        <w:t>В.Н.Пржегорлинский</w:t>
      </w:r>
      <w:proofErr w:type="spellEnd"/>
      <w:r w:rsidRPr="00E3581B">
        <w:rPr>
          <w:sz w:val="24"/>
          <w:szCs w:val="24"/>
        </w:rPr>
        <w:t xml:space="preserve">, О.А. </w:t>
      </w:r>
      <w:proofErr w:type="spellStart"/>
      <w:r w:rsidRPr="00E3581B">
        <w:rPr>
          <w:sz w:val="24"/>
          <w:szCs w:val="24"/>
        </w:rPr>
        <w:t>Савинкин</w:t>
      </w:r>
      <w:proofErr w:type="spellEnd"/>
      <w:r w:rsidRPr="00E3581B">
        <w:rPr>
          <w:sz w:val="24"/>
          <w:szCs w:val="24"/>
        </w:rPr>
        <w:t xml:space="preserve">. – 3-е изд., стер. </w:t>
      </w:r>
      <w:proofErr w:type="gramStart"/>
      <w:r w:rsidRPr="00E3581B">
        <w:rPr>
          <w:sz w:val="24"/>
          <w:szCs w:val="24"/>
        </w:rPr>
        <w:t>–М</w:t>
      </w:r>
      <w:proofErr w:type="gramEnd"/>
      <w:r w:rsidRPr="00E3581B">
        <w:rPr>
          <w:sz w:val="24"/>
          <w:szCs w:val="24"/>
        </w:rPr>
        <w:t>.: Издательский центр «Академия», 2020.-256 с.</w:t>
      </w:r>
    </w:p>
    <w:p w:rsidR="00F47117" w:rsidRPr="00E3581B" w:rsidRDefault="00F47117" w:rsidP="00F47117">
      <w:pPr>
        <w:pStyle w:val="a5"/>
        <w:numPr>
          <w:ilvl w:val="2"/>
          <w:numId w:val="4"/>
        </w:numPr>
        <w:tabs>
          <w:tab w:val="left" w:pos="1236"/>
        </w:tabs>
        <w:spacing w:line="360" w:lineRule="auto"/>
        <w:ind w:right="103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Кравченко В.Б. Электроника и </w:t>
      </w:r>
      <w:proofErr w:type="spellStart"/>
      <w:r w:rsidRPr="00E3581B">
        <w:rPr>
          <w:sz w:val="24"/>
          <w:szCs w:val="24"/>
        </w:rPr>
        <w:t>схемотехника</w:t>
      </w:r>
      <w:proofErr w:type="spellEnd"/>
      <w:r w:rsidRPr="00E3581B">
        <w:rPr>
          <w:sz w:val="24"/>
          <w:szCs w:val="24"/>
        </w:rPr>
        <w:t>: учеб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п</w:t>
      </w:r>
      <w:proofErr w:type="gramEnd"/>
      <w:r w:rsidRPr="00E3581B">
        <w:rPr>
          <w:sz w:val="24"/>
          <w:szCs w:val="24"/>
        </w:rPr>
        <w:t>особие для студентов учреждений сред. проф. образования / В.Б. Кравченко, Е.А. Бородкин. - М.: Издательский центр «Академия», 2018.-304 с.</w:t>
      </w:r>
    </w:p>
    <w:p w:rsidR="00F47117" w:rsidRPr="00E3581B" w:rsidRDefault="00F47117" w:rsidP="00F47117">
      <w:pPr>
        <w:pStyle w:val="a5"/>
        <w:numPr>
          <w:ilvl w:val="2"/>
          <w:numId w:val="4"/>
        </w:numPr>
        <w:tabs>
          <w:tab w:val="left" w:pos="1236"/>
        </w:tabs>
        <w:spacing w:line="360" w:lineRule="auto"/>
        <w:ind w:right="104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Ильин М.Е. Криптографическая защита информации в объектах информационной инфраструктуры: учеб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п</w:t>
      </w:r>
      <w:proofErr w:type="gramEnd"/>
      <w:r w:rsidRPr="00E3581B">
        <w:rPr>
          <w:sz w:val="24"/>
          <w:szCs w:val="24"/>
        </w:rPr>
        <w:t xml:space="preserve">особие для студентов учреждений сред. проф. образования / М.Е. Ильин, Т.И. Калинкина, В.Н. </w:t>
      </w:r>
      <w:proofErr w:type="spellStart"/>
      <w:r w:rsidRPr="00E3581B">
        <w:rPr>
          <w:sz w:val="24"/>
          <w:szCs w:val="24"/>
        </w:rPr>
        <w:t>Пржегорлинский</w:t>
      </w:r>
      <w:proofErr w:type="spellEnd"/>
      <w:r w:rsidRPr="00E3581B">
        <w:rPr>
          <w:sz w:val="24"/>
          <w:szCs w:val="24"/>
        </w:rPr>
        <w:t>.</w:t>
      </w:r>
    </w:p>
    <w:p w:rsidR="00F47117" w:rsidRPr="00E3581B" w:rsidRDefault="00F47117" w:rsidP="00F47117">
      <w:pPr>
        <w:pStyle w:val="a3"/>
        <w:spacing w:line="360" w:lineRule="auto"/>
        <w:ind w:left="242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- М.: Издательский центр «Академия», 2020.-288 с.</w:t>
      </w:r>
    </w:p>
    <w:p w:rsidR="00F47117" w:rsidRPr="00E3581B" w:rsidRDefault="00F47117" w:rsidP="00F47117">
      <w:pPr>
        <w:pStyle w:val="a5"/>
        <w:numPr>
          <w:ilvl w:val="2"/>
          <w:numId w:val="4"/>
        </w:numPr>
        <w:tabs>
          <w:tab w:val="left" w:pos="1236"/>
        </w:tabs>
        <w:spacing w:line="360" w:lineRule="auto"/>
        <w:ind w:right="101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Белов Е.Б. Организационно-правовое обеспечение информационной безопасности: учеб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п</w:t>
      </w:r>
      <w:proofErr w:type="gramEnd"/>
      <w:r w:rsidRPr="00E3581B">
        <w:rPr>
          <w:sz w:val="24"/>
          <w:szCs w:val="24"/>
        </w:rPr>
        <w:t xml:space="preserve">особие для студентов учреждений сред. проф. образования / Е.Б. Белов, В.Н. </w:t>
      </w:r>
      <w:proofErr w:type="spellStart"/>
      <w:r w:rsidRPr="00E3581B">
        <w:rPr>
          <w:sz w:val="24"/>
          <w:szCs w:val="24"/>
        </w:rPr>
        <w:t>Пржегорлинский</w:t>
      </w:r>
      <w:proofErr w:type="spellEnd"/>
      <w:r w:rsidRPr="00E3581B">
        <w:rPr>
          <w:sz w:val="24"/>
          <w:szCs w:val="24"/>
        </w:rPr>
        <w:t xml:space="preserve"> . 2-е изд., </w:t>
      </w:r>
      <w:proofErr w:type="spellStart"/>
      <w:r w:rsidRPr="00E3581B">
        <w:rPr>
          <w:sz w:val="24"/>
          <w:szCs w:val="24"/>
        </w:rPr>
        <w:t>испр</w:t>
      </w:r>
      <w:proofErr w:type="spellEnd"/>
      <w:r w:rsidRPr="00E3581B">
        <w:rPr>
          <w:sz w:val="24"/>
          <w:szCs w:val="24"/>
        </w:rPr>
        <w:t>. И доп. - М.: Издательский центр «Академия», 2020.-336 с.</w:t>
      </w:r>
    </w:p>
    <w:p w:rsidR="00F47117" w:rsidRPr="00E3581B" w:rsidRDefault="00F47117" w:rsidP="00F47117">
      <w:pPr>
        <w:pStyle w:val="a5"/>
        <w:numPr>
          <w:ilvl w:val="2"/>
          <w:numId w:val="4"/>
        </w:numPr>
        <w:tabs>
          <w:tab w:val="left" w:pos="1236"/>
        </w:tabs>
        <w:spacing w:line="360" w:lineRule="auto"/>
        <w:ind w:right="105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Костров Б. В. , Ручкин В. Н. Сети и системы передачи информации: учеб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п</w:t>
      </w:r>
      <w:proofErr w:type="gramEnd"/>
      <w:r w:rsidRPr="00E3581B">
        <w:rPr>
          <w:sz w:val="24"/>
          <w:szCs w:val="24"/>
        </w:rPr>
        <w:t xml:space="preserve">особие для студентов учреждений сред. проф. образования / Б.В. Костров, В.Н. Ручкин.– 2-е изд., </w:t>
      </w:r>
      <w:proofErr w:type="spellStart"/>
      <w:r w:rsidRPr="00E3581B">
        <w:rPr>
          <w:sz w:val="24"/>
          <w:szCs w:val="24"/>
        </w:rPr>
        <w:t>перераб</w:t>
      </w:r>
      <w:proofErr w:type="spellEnd"/>
      <w:r w:rsidRPr="00E3581B">
        <w:rPr>
          <w:sz w:val="24"/>
          <w:szCs w:val="24"/>
        </w:rPr>
        <w:t>. И доп. - М.: Издательский центр</w:t>
      </w:r>
    </w:p>
    <w:p w:rsidR="00F47117" w:rsidRPr="00E3581B" w:rsidRDefault="00F47117" w:rsidP="00F47117">
      <w:pPr>
        <w:pStyle w:val="a3"/>
        <w:spacing w:line="360" w:lineRule="auto"/>
        <w:ind w:left="242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«Академия», 2019. – 288 с.</w:t>
      </w:r>
    </w:p>
    <w:p w:rsidR="00F47117" w:rsidRPr="00E3581B" w:rsidRDefault="00F47117" w:rsidP="00F47117">
      <w:pPr>
        <w:pStyle w:val="a5"/>
        <w:numPr>
          <w:ilvl w:val="2"/>
          <w:numId w:val="4"/>
        </w:numPr>
        <w:tabs>
          <w:tab w:val="left" w:pos="1236"/>
        </w:tabs>
        <w:spacing w:line="360" w:lineRule="auto"/>
        <w:ind w:right="106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Кравченко В.Б. Эксплуатация автоматизированных (информационных) систем в защищённом исполнении. – М.: Издательский центр «Академия», 2018</w:t>
      </w:r>
    </w:p>
    <w:p w:rsidR="00F47117" w:rsidRPr="008D7295" w:rsidRDefault="00F47117" w:rsidP="00F47117">
      <w:pPr>
        <w:pStyle w:val="a5"/>
        <w:numPr>
          <w:ilvl w:val="2"/>
          <w:numId w:val="4"/>
        </w:numPr>
        <w:tabs>
          <w:tab w:val="left" w:pos="1236"/>
        </w:tabs>
        <w:spacing w:line="360" w:lineRule="auto"/>
        <w:ind w:right="106" w:firstLine="707"/>
        <w:jc w:val="both"/>
        <w:rPr>
          <w:sz w:val="24"/>
          <w:szCs w:val="24"/>
        </w:rPr>
      </w:pPr>
      <w:r w:rsidRPr="008D7295">
        <w:rPr>
          <w:sz w:val="24"/>
          <w:szCs w:val="24"/>
        </w:rPr>
        <w:t xml:space="preserve">Назаров А. В., Мельников В.П., Куприянов А.И., </w:t>
      </w:r>
      <w:proofErr w:type="spellStart"/>
      <w:r w:rsidRPr="008D7295">
        <w:rPr>
          <w:sz w:val="24"/>
          <w:szCs w:val="24"/>
        </w:rPr>
        <w:t>Енгалычев</w:t>
      </w:r>
      <w:proofErr w:type="spellEnd"/>
      <w:r w:rsidRPr="008D7295">
        <w:rPr>
          <w:sz w:val="24"/>
          <w:szCs w:val="24"/>
        </w:rPr>
        <w:t xml:space="preserve"> А. Н. Эксплуатация объектов сетевой инфраструктуры. – М.: Издательский центр</w:t>
      </w:r>
      <w:r w:rsidR="008D7295" w:rsidRPr="008D7295">
        <w:rPr>
          <w:sz w:val="24"/>
          <w:szCs w:val="24"/>
        </w:rPr>
        <w:t xml:space="preserve"> </w:t>
      </w:r>
      <w:r w:rsidRPr="008D7295">
        <w:rPr>
          <w:sz w:val="24"/>
          <w:szCs w:val="24"/>
        </w:rPr>
        <w:t>«Академия», 2018.</w:t>
      </w:r>
    </w:p>
    <w:p w:rsidR="008D7295" w:rsidRPr="00E3581B" w:rsidRDefault="008D7295" w:rsidP="00F47117">
      <w:pPr>
        <w:pStyle w:val="a3"/>
        <w:spacing w:line="360" w:lineRule="auto"/>
        <w:ind w:left="242"/>
        <w:jc w:val="both"/>
        <w:rPr>
          <w:sz w:val="24"/>
          <w:szCs w:val="24"/>
        </w:rPr>
      </w:pPr>
    </w:p>
    <w:p w:rsidR="00F47117" w:rsidRDefault="00F47117" w:rsidP="00F47117">
      <w:pPr>
        <w:pStyle w:val="a3"/>
        <w:spacing w:line="360" w:lineRule="auto"/>
        <w:rPr>
          <w:sz w:val="24"/>
          <w:szCs w:val="24"/>
        </w:rPr>
      </w:pPr>
    </w:p>
    <w:p w:rsidR="00F47117" w:rsidRPr="008D7295" w:rsidRDefault="00F47117" w:rsidP="00F47117">
      <w:pPr>
        <w:spacing w:line="360" w:lineRule="auto"/>
        <w:ind w:left="1161"/>
        <w:rPr>
          <w:b/>
          <w:sz w:val="24"/>
          <w:szCs w:val="24"/>
        </w:rPr>
      </w:pPr>
      <w:r w:rsidRPr="008D7295">
        <w:rPr>
          <w:b/>
          <w:sz w:val="24"/>
          <w:szCs w:val="24"/>
        </w:rPr>
        <w:lastRenderedPageBreak/>
        <w:t>Интернет-ресурсы:</w:t>
      </w:r>
    </w:p>
    <w:p w:rsidR="00F47117" w:rsidRPr="00E3581B" w:rsidRDefault="00F47117" w:rsidP="00F47117">
      <w:pPr>
        <w:pStyle w:val="a5"/>
        <w:numPr>
          <w:ilvl w:val="0"/>
          <w:numId w:val="3"/>
        </w:numPr>
        <w:tabs>
          <w:tab w:val="left" w:pos="962"/>
        </w:tabs>
        <w:spacing w:line="360" w:lineRule="auto"/>
        <w:ind w:left="961" w:right="101"/>
        <w:rPr>
          <w:sz w:val="24"/>
          <w:szCs w:val="24"/>
        </w:rPr>
      </w:pPr>
      <w:r w:rsidRPr="00E3581B">
        <w:rPr>
          <w:sz w:val="24"/>
          <w:szCs w:val="24"/>
        </w:rPr>
        <w:t xml:space="preserve">Википедия – свободная энциклопедия [Электронный ресурс] – Режим </w:t>
      </w:r>
      <w:proofErr w:type="spellStart"/>
      <w:r w:rsidRPr="00E3581B">
        <w:rPr>
          <w:sz w:val="24"/>
          <w:szCs w:val="24"/>
        </w:rPr>
        <w:t>доступа:</w:t>
      </w:r>
      <w:hyperlink r:id="rId12">
        <w:r w:rsidRPr="00E3581B">
          <w:rPr>
            <w:color w:val="0000FF"/>
            <w:sz w:val="24"/>
            <w:szCs w:val="24"/>
            <w:u w:val="single" w:color="0000FF"/>
          </w:rPr>
          <w:t>http</w:t>
        </w:r>
        <w:proofErr w:type="spellEnd"/>
        <w:r w:rsidRPr="00E3581B">
          <w:rPr>
            <w:color w:val="0000FF"/>
            <w:sz w:val="24"/>
            <w:szCs w:val="24"/>
            <w:u w:val="single" w:color="0000FF"/>
          </w:rPr>
          <w:t>://ru.wikipedia.org</w:t>
        </w:r>
      </w:hyperlink>
      <w:r w:rsidRPr="00E3581B">
        <w:rPr>
          <w:sz w:val="24"/>
          <w:szCs w:val="24"/>
        </w:rPr>
        <w:t>;</w:t>
      </w:r>
    </w:p>
    <w:p w:rsidR="00F47117" w:rsidRPr="00E3581B" w:rsidRDefault="00F47117" w:rsidP="00F47117">
      <w:pPr>
        <w:pStyle w:val="a5"/>
        <w:numPr>
          <w:ilvl w:val="0"/>
          <w:numId w:val="3"/>
        </w:numPr>
        <w:tabs>
          <w:tab w:val="left" w:pos="962"/>
        </w:tabs>
        <w:spacing w:line="360" w:lineRule="auto"/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 xml:space="preserve">ИНТУИТ. Национальный открытый университет. Проект </w:t>
      </w:r>
      <w:hyperlink r:id="rId13">
        <w:r w:rsidRPr="00E3581B">
          <w:rPr>
            <w:sz w:val="24"/>
            <w:szCs w:val="24"/>
          </w:rPr>
          <w:t>Издательства</w:t>
        </w:r>
      </w:hyperlink>
    </w:p>
    <w:p w:rsidR="00F47117" w:rsidRPr="00E3581B" w:rsidRDefault="008D7295" w:rsidP="00F47117">
      <w:pPr>
        <w:pStyle w:val="a3"/>
        <w:tabs>
          <w:tab w:val="left" w:pos="2585"/>
          <w:tab w:val="left" w:pos="4130"/>
          <w:tab w:val="left" w:pos="6109"/>
          <w:tab w:val="left" w:pos="7256"/>
          <w:tab w:val="left" w:pos="7657"/>
          <w:tab w:val="left" w:pos="8719"/>
        </w:tabs>
        <w:spacing w:line="360" w:lineRule="auto"/>
        <w:ind w:left="961" w:right="103"/>
        <w:rPr>
          <w:sz w:val="24"/>
          <w:szCs w:val="24"/>
        </w:rPr>
      </w:pPr>
      <w:hyperlink r:id="rId14">
        <w:r w:rsidR="00F47117" w:rsidRPr="00E3581B">
          <w:rPr>
            <w:sz w:val="24"/>
            <w:szCs w:val="24"/>
          </w:rPr>
          <w:t>«Открытые</w:t>
        </w:r>
        <w:r w:rsidR="00F47117" w:rsidRPr="00E3581B">
          <w:rPr>
            <w:sz w:val="24"/>
            <w:szCs w:val="24"/>
          </w:rPr>
          <w:tab/>
          <w:t>Системы</w:t>
        </w:r>
      </w:hyperlink>
      <w:r w:rsidR="00F47117" w:rsidRPr="00E3581B">
        <w:rPr>
          <w:sz w:val="24"/>
          <w:szCs w:val="24"/>
        </w:rPr>
        <w:t>».</w:t>
      </w:r>
      <w:r w:rsidR="00F47117" w:rsidRPr="00E3581B">
        <w:rPr>
          <w:sz w:val="24"/>
          <w:szCs w:val="24"/>
        </w:rPr>
        <w:tab/>
        <w:t>[Электронный</w:t>
      </w:r>
      <w:r w:rsidR="00F47117" w:rsidRPr="00E3581B">
        <w:rPr>
          <w:sz w:val="24"/>
          <w:szCs w:val="24"/>
        </w:rPr>
        <w:tab/>
        <w:t>ресурс]</w:t>
      </w:r>
      <w:r w:rsidR="00F47117" w:rsidRPr="00E3581B">
        <w:rPr>
          <w:sz w:val="24"/>
          <w:szCs w:val="24"/>
        </w:rPr>
        <w:tab/>
        <w:t>–</w:t>
      </w:r>
      <w:r w:rsidR="00F47117" w:rsidRPr="00E3581B">
        <w:rPr>
          <w:sz w:val="24"/>
          <w:szCs w:val="24"/>
        </w:rPr>
        <w:tab/>
        <w:t>Режим</w:t>
      </w:r>
      <w:r w:rsidR="00F47117" w:rsidRPr="00E3581B">
        <w:rPr>
          <w:sz w:val="24"/>
          <w:szCs w:val="24"/>
        </w:rPr>
        <w:tab/>
        <w:t xml:space="preserve">доступа: </w:t>
      </w:r>
      <w:r w:rsidR="00F47117" w:rsidRPr="00E3581B">
        <w:rPr>
          <w:color w:val="0000FF"/>
          <w:sz w:val="24"/>
          <w:szCs w:val="24"/>
          <w:u w:val="single" w:color="0000FF"/>
        </w:rPr>
        <w:t>http://Intuit.ru;</w:t>
      </w:r>
    </w:p>
    <w:p w:rsidR="00F47117" w:rsidRPr="00E3581B" w:rsidRDefault="00F47117" w:rsidP="00F47117">
      <w:pPr>
        <w:pStyle w:val="a5"/>
        <w:numPr>
          <w:ilvl w:val="0"/>
          <w:numId w:val="3"/>
        </w:numPr>
        <w:tabs>
          <w:tab w:val="left" w:pos="950"/>
          <w:tab w:val="left" w:pos="2178"/>
          <w:tab w:val="left" w:pos="3872"/>
          <w:tab w:val="left" w:pos="5542"/>
          <w:tab w:val="left" w:pos="7475"/>
          <w:tab w:val="left" w:pos="8578"/>
          <w:tab w:val="left" w:pos="8938"/>
        </w:tabs>
        <w:spacing w:line="360" w:lineRule="auto"/>
        <w:ind w:left="961" w:right="104"/>
        <w:rPr>
          <w:sz w:val="24"/>
          <w:szCs w:val="24"/>
        </w:rPr>
      </w:pPr>
      <w:r w:rsidRPr="00E3581B">
        <w:rPr>
          <w:sz w:val="24"/>
          <w:szCs w:val="24"/>
        </w:rPr>
        <w:t>Научная</w:t>
      </w:r>
      <w:r w:rsidRPr="00E3581B">
        <w:rPr>
          <w:sz w:val="24"/>
          <w:szCs w:val="24"/>
        </w:rPr>
        <w:tab/>
        <w:t>электронная</w:t>
      </w:r>
      <w:r w:rsidRPr="00E3581B">
        <w:rPr>
          <w:sz w:val="24"/>
          <w:szCs w:val="24"/>
        </w:rPr>
        <w:tab/>
        <w:t>библиотека;</w:t>
      </w:r>
      <w:r w:rsidRPr="00E3581B">
        <w:rPr>
          <w:sz w:val="24"/>
          <w:szCs w:val="24"/>
        </w:rPr>
        <w:tab/>
        <w:t>[Электронный</w:t>
      </w:r>
      <w:r w:rsidRPr="00E3581B">
        <w:rPr>
          <w:sz w:val="24"/>
          <w:szCs w:val="24"/>
        </w:rPr>
        <w:tab/>
        <w:t>ресурс]</w:t>
      </w:r>
      <w:r w:rsidRPr="00E3581B">
        <w:rPr>
          <w:sz w:val="24"/>
          <w:szCs w:val="24"/>
        </w:rPr>
        <w:tab/>
        <w:t>–</w:t>
      </w:r>
      <w:r w:rsidRPr="00E3581B">
        <w:rPr>
          <w:sz w:val="24"/>
          <w:szCs w:val="24"/>
        </w:rPr>
        <w:tab/>
        <w:t>Режим доступа:</w:t>
      </w:r>
      <w:r w:rsidRPr="00E3581B">
        <w:rPr>
          <w:color w:val="0000FF"/>
          <w:sz w:val="24"/>
          <w:szCs w:val="24"/>
        </w:rPr>
        <w:t xml:space="preserve"> </w:t>
      </w:r>
      <w:hyperlink r:id="rId15">
        <w:r w:rsidRPr="00E3581B">
          <w:rPr>
            <w:color w:val="0000FF"/>
            <w:sz w:val="24"/>
            <w:szCs w:val="24"/>
            <w:u w:val="single" w:color="0000FF"/>
          </w:rPr>
          <w:t>www.elibrary.ru</w:t>
        </w:r>
      </w:hyperlink>
      <w:r w:rsidRPr="00E3581B">
        <w:rPr>
          <w:sz w:val="24"/>
          <w:szCs w:val="24"/>
        </w:rPr>
        <w:t>;</w:t>
      </w:r>
    </w:p>
    <w:p w:rsidR="00F47117" w:rsidRPr="00E3581B" w:rsidRDefault="00F47117" w:rsidP="00F47117">
      <w:pPr>
        <w:pStyle w:val="a5"/>
        <w:numPr>
          <w:ilvl w:val="0"/>
          <w:numId w:val="3"/>
        </w:numPr>
        <w:tabs>
          <w:tab w:val="left" w:pos="962"/>
        </w:tabs>
        <w:spacing w:line="360" w:lineRule="auto"/>
        <w:ind w:left="961" w:right="104"/>
        <w:rPr>
          <w:sz w:val="24"/>
          <w:szCs w:val="24"/>
        </w:rPr>
      </w:pPr>
      <w:r w:rsidRPr="00E3581B">
        <w:rPr>
          <w:sz w:val="24"/>
          <w:szCs w:val="24"/>
        </w:rPr>
        <w:t>Новая электронная библиотек</w:t>
      </w:r>
      <w:proofErr w:type="gramStart"/>
      <w:r w:rsidRPr="00E3581B">
        <w:rPr>
          <w:sz w:val="24"/>
          <w:szCs w:val="24"/>
        </w:rPr>
        <w:t>а[</w:t>
      </w:r>
      <w:proofErr w:type="gramEnd"/>
      <w:r w:rsidRPr="00E3581B">
        <w:rPr>
          <w:sz w:val="24"/>
          <w:szCs w:val="24"/>
        </w:rPr>
        <w:t>Электронный ресурс] – Режим доступа:</w:t>
      </w:r>
      <w:r w:rsidRPr="00E3581B">
        <w:rPr>
          <w:color w:val="0000FF"/>
          <w:sz w:val="24"/>
          <w:szCs w:val="24"/>
        </w:rPr>
        <w:t xml:space="preserve"> </w:t>
      </w:r>
      <w:hyperlink r:id="rId16">
        <w:r w:rsidRPr="00E3581B">
          <w:rPr>
            <w:color w:val="0000FF"/>
            <w:sz w:val="24"/>
            <w:szCs w:val="24"/>
            <w:u w:val="single" w:color="0000FF"/>
          </w:rPr>
          <w:t>www.newlibrary.ru</w:t>
        </w:r>
      </w:hyperlink>
      <w:r w:rsidRPr="00E3581B">
        <w:rPr>
          <w:sz w:val="24"/>
          <w:szCs w:val="24"/>
        </w:rPr>
        <w:t>;</w:t>
      </w:r>
    </w:p>
    <w:p w:rsidR="00F47117" w:rsidRPr="00E3581B" w:rsidRDefault="00F47117" w:rsidP="00F47117">
      <w:pPr>
        <w:pStyle w:val="a5"/>
        <w:numPr>
          <w:ilvl w:val="0"/>
          <w:numId w:val="3"/>
        </w:numPr>
        <w:tabs>
          <w:tab w:val="left" w:pos="950"/>
        </w:tabs>
        <w:spacing w:line="360" w:lineRule="auto"/>
        <w:ind w:left="961" w:right="107"/>
        <w:rPr>
          <w:sz w:val="24"/>
          <w:szCs w:val="24"/>
        </w:rPr>
      </w:pPr>
      <w:r w:rsidRPr="00E3581B">
        <w:rPr>
          <w:sz w:val="24"/>
          <w:szCs w:val="24"/>
        </w:rPr>
        <w:t>Федеральный портал российского образовани</w:t>
      </w:r>
      <w:proofErr w:type="gramStart"/>
      <w:r w:rsidRPr="00E3581B">
        <w:rPr>
          <w:sz w:val="24"/>
          <w:szCs w:val="24"/>
        </w:rPr>
        <w:t>я[</w:t>
      </w:r>
      <w:proofErr w:type="gramEnd"/>
      <w:r w:rsidRPr="00E3581B">
        <w:rPr>
          <w:sz w:val="24"/>
          <w:szCs w:val="24"/>
        </w:rPr>
        <w:t>Электронный ресурс] – Режим доступа:</w:t>
      </w:r>
      <w:r w:rsidRPr="00E3581B">
        <w:rPr>
          <w:color w:val="0000FF"/>
          <w:sz w:val="24"/>
          <w:szCs w:val="24"/>
        </w:rPr>
        <w:t xml:space="preserve"> </w:t>
      </w:r>
      <w:hyperlink r:id="rId17">
        <w:r w:rsidRPr="00E3581B">
          <w:rPr>
            <w:color w:val="0000FF"/>
            <w:sz w:val="24"/>
            <w:szCs w:val="24"/>
            <w:u w:val="single" w:color="0000FF"/>
          </w:rPr>
          <w:t>www.edu.ru</w:t>
        </w:r>
      </w:hyperlink>
    </w:p>
    <w:p w:rsidR="00F47117" w:rsidRPr="00E3581B" w:rsidRDefault="00F47117" w:rsidP="00F47117">
      <w:pPr>
        <w:pStyle w:val="a5"/>
        <w:numPr>
          <w:ilvl w:val="0"/>
          <w:numId w:val="3"/>
        </w:numPr>
        <w:tabs>
          <w:tab w:val="left" w:pos="950"/>
        </w:tabs>
        <w:spacing w:line="360" w:lineRule="auto"/>
        <w:ind w:left="961" w:right="102"/>
        <w:rPr>
          <w:sz w:val="24"/>
          <w:szCs w:val="24"/>
        </w:rPr>
      </w:pPr>
      <w:r w:rsidRPr="00E3581B">
        <w:rPr>
          <w:sz w:val="24"/>
          <w:szCs w:val="24"/>
        </w:rPr>
        <w:t>Электронная библиотека учебных материало</w:t>
      </w:r>
      <w:proofErr w:type="gramStart"/>
      <w:r w:rsidRPr="00E3581B">
        <w:rPr>
          <w:sz w:val="24"/>
          <w:szCs w:val="24"/>
        </w:rPr>
        <w:t>в[</w:t>
      </w:r>
      <w:proofErr w:type="gramEnd"/>
      <w:r w:rsidRPr="00E3581B">
        <w:rPr>
          <w:sz w:val="24"/>
          <w:szCs w:val="24"/>
        </w:rPr>
        <w:t>Электронный ресурс] – Режим доступа:</w:t>
      </w:r>
      <w:r w:rsidRPr="00E3581B">
        <w:rPr>
          <w:color w:val="0000FF"/>
          <w:sz w:val="24"/>
          <w:szCs w:val="24"/>
        </w:rPr>
        <w:t xml:space="preserve"> </w:t>
      </w:r>
      <w:hyperlink r:id="rId18">
        <w:r w:rsidRPr="00E3581B">
          <w:rPr>
            <w:color w:val="0000FF"/>
            <w:sz w:val="24"/>
            <w:szCs w:val="24"/>
            <w:u w:val="single" w:color="0000FF"/>
          </w:rPr>
          <w:t>www.nehudlit.ru</w:t>
        </w:r>
      </w:hyperlink>
    </w:p>
    <w:p w:rsidR="00F47117" w:rsidRPr="00E3581B" w:rsidRDefault="00F47117" w:rsidP="00F47117">
      <w:pPr>
        <w:pStyle w:val="a5"/>
        <w:numPr>
          <w:ilvl w:val="0"/>
          <w:numId w:val="3"/>
        </w:numPr>
        <w:tabs>
          <w:tab w:val="left" w:pos="950"/>
        </w:tabs>
        <w:spacing w:line="360" w:lineRule="auto"/>
        <w:ind w:left="950" w:hanging="349"/>
        <w:rPr>
          <w:sz w:val="24"/>
          <w:szCs w:val="24"/>
        </w:rPr>
      </w:pPr>
      <w:r w:rsidRPr="00E3581B">
        <w:rPr>
          <w:sz w:val="24"/>
          <w:szCs w:val="24"/>
        </w:rPr>
        <w:t>Электронная библиотека ЮРАЙТ -</w:t>
      </w:r>
      <w:r w:rsidRPr="00E3581B">
        <w:rPr>
          <w:color w:val="0000FF"/>
          <w:sz w:val="24"/>
          <w:szCs w:val="24"/>
        </w:rPr>
        <w:t xml:space="preserve"> </w:t>
      </w:r>
      <w:hyperlink r:id="rId19">
        <w:r w:rsidRPr="00E3581B">
          <w:rPr>
            <w:color w:val="0000FF"/>
            <w:sz w:val="24"/>
            <w:szCs w:val="24"/>
            <w:u w:val="single" w:color="0000FF"/>
          </w:rPr>
          <w:t>https://www.biblio-online.ru/</w:t>
        </w:r>
      </w:hyperlink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Default="00F47117" w:rsidP="00F47117">
      <w:pPr>
        <w:pStyle w:val="a5"/>
        <w:numPr>
          <w:ilvl w:val="1"/>
          <w:numId w:val="4"/>
        </w:numPr>
        <w:tabs>
          <w:tab w:val="left" w:pos="1654"/>
        </w:tabs>
        <w:spacing w:before="89"/>
        <w:ind w:left="1653" w:hanging="493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Общие требования к организации практики</w:t>
      </w:r>
    </w:p>
    <w:p w:rsidR="00F47117" w:rsidRPr="00E3581B" w:rsidRDefault="00F47117" w:rsidP="00F47117">
      <w:pPr>
        <w:pStyle w:val="a5"/>
        <w:tabs>
          <w:tab w:val="left" w:pos="1654"/>
        </w:tabs>
        <w:spacing w:before="89"/>
        <w:ind w:left="1653" w:firstLine="0"/>
        <w:jc w:val="both"/>
        <w:rPr>
          <w:b/>
          <w:sz w:val="24"/>
          <w:szCs w:val="24"/>
        </w:rPr>
      </w:pP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Преддипломная практика является завершающим этапом обучения студентов. Она проводится на предприятиях, в организациях и фирмах города и области. Места проведения практики определяет директор на основании договоров, заключенных с вышеперечисленными организациями. Сроки проведения преддипломной практики определяется календарным учебным графиком.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Для учебно-методического руководства практикой и контроля назначаются руководители практики – преподаватели колледжа.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 организационном плане практика состоит из трех этапов: подготовительного, основного и заключительного.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На первом этапе студенты знакомятся с планом-графиком практики, с ее целями, задачами и организацией, изучают правила техники безопасности при выполнении различных работ. В это же время студенты распределяются по местам проведения практики. Первый этап проводится на базе колледжа.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В течение второго, основного этапа практики, студенты работают на рабочих местах и выполняют индивидуальные задания, определенные колледжем. В первый день практики студент должен ознакомиться с правилами техники безопасности на рабочем месте и правилами внутреннего порядка в фирме (отделе) для безусловного их выполнения в течение </w:t>
      </w:r>
      <w:r w:rsidRPr="00E3581B">
        <w:rPr>
          <w:sz w:val="24"/>
          <w:szCs w:val="24"/>
        </w:rPr>
        <w:lastRenderedPageBreak/>
        <w:t>практики.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Задача третьего, заключительного, этапа практики состоит в разработке документации, оформлении отчета, сдаче зачета студентами.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При реализации программы используется электронное обучение и дистанционные образовательные технологии.</w:t>
      </w:r>
    </w:p>
    <w:p w:rsidR="00F47117" w:rsidRPr="00E3581B" w:rsidRDefault="00F47117" w:rsidP="00F47117">
      <w:pPr>
        <w:pStyle w:val="a3"/>
        <w:rPr>
          <w:sz w:val="24"/>
          <w:szCs w:val="24"/>
        </w:rPr>
      </w:pPr>
    </w:p>
    <w:p w:rsidR="00F47117" w:rsidRDefault="00F47117" w:rsidP="00932ED0">
      <w:pPr>
        <w:pStyle w:val="a5"/>
        <w:numPr>
          <w:ilvl w:val="1"/>
          <w:numId w:val="4"/>
        </w:numPr>
        <w:tabs>
          <w:tab w:val="left" w:pos="735"/>
        </w:tabs>
        <w:spacing w:before="1"/>
        <w:ind w:left="734" w:hanging="25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Кадровое обеспечение образовательного процесса</w:t>
      </w:r>
    </w:p>
    <w:p w:rsidR="00F47117" w:rsidRPr="00E3581B" w:rsidRDefault="00F47117" w:rsidP="00F47117">
      <w:pPr>
        <w:pStyle w:val="a5"/>
        <w:tabs>
          <w:tab w:val="left" w:pos="735"/>
        </w:tabs>
        <w:spacing w:before="1"/>
        <w:ind w:left="734" w:firstLine="0"/>
        <w:jc w:val="both"/>
        <w:rPr>
          <w:b/>
          <w:sz w:val="24"/>
          <w:szCs w:val="24"/>
        </w:rPr>
      </w:pP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Руководство практикой осуществляют преподаватели колледжа, а также работники предприятий, закрепленные за </w:t>
      </w:r>
      <w:proofErr w:type="gramStart"/>
      <w:r w:rsidRPr="00E3581B">
        <w:rPr>
          <w:sz w:val="24"/>
          <w:szCs w:val="24"/>
        </w:rPr>
        <w:t>обучающимися</w:t>
      </w:r>
      <w:proofErr w:type="gramEnd"/>
      <w:r w:rsidRPr="00E3581B">
        <w:rPr>
          <w:sz w:val="24"/>
          <w:szCs w:val="24"/>
        </w:rPr>
        <w:t>. Колледж назначает руководителя практики каждому практиканту приказом по колледжу.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 обязанности руководителя практики от колледжа входит:</w:t>
      </w:r>
    </w:p>
    <w:p w:rsidR="00F47117" w:rsidRPr="00E3581B" w:rsidRDefault="00F47117" w:rsidP="00F47117">
      <w:pPr>
        <w:pStyle w:val="a5"/>
        <w:numPr>
          <w:ilvl w:val="0"/>
          <w:numId w:val="2"/>
        </w:numPr>
        <w:tabs>
          <w:tab w:val="left" w:pos="1375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совместное составление с практикантом программы и календарного плана практики;</w:t>
      </w:r>
    </w:p>
    <w:p w:rsidR="00F47117" w:rsidRPr="00E3581B" w:rsidRDefault="00F47117" w:rsidP="00F47117">
      <w:pPr>
        <w:pStyle w:val="a5"/>
        <w:numPr>
          <w:ilvl w:val="0"/>
          <w:numId w:val="2"/>
        </w:numPr>
        <w:tabs>
          <w:tab w:val="left" w:pos="1375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выдача индивидуального задания на практику;</w:t>
      </w:r>
    </w:p>
    <w:p w:rsidR="00F47117" w:rsidRPr="00E3581B" w:rsidRDefault="00F47117" w:rsidP="00F47117">
      <w:pPr>
        <w:pStyle w:val="a5"/>
        <w:numPr>
          <w:ilvl w:val="0"/>
          <w:numId w:val="2"/>
        </w:numPr>
        <w:tabs>
          <w:tab w:val="left" w:pos="1375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рекомендация литературы, нормативно-законодательных актов и методических пособий, с которыми студент должен ознакомиться и воспользоваться для конкретизации действий в функциональных подсистемах управления в процессе прохождения практики;</w:t>
      </w:r>
    </w:p>
    <w:p w:rsidR="00F47117" w:rsidRDefault="00F47117" w:rsidP="00F47117">
      <w:pPr>
        <w:pStyle w:val="a5"/>
        <w:numPr>
          <w:ilvl w:val="0"/>
          <w:numId w:val="2"/>
        </w:numPr>
        <w:tabs>
          <w:tab w:val="left" w:pos="1375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013380">
        <w:rPr>
          <w:sz w:val="24"/>
          <w:szCs w:val="24"/>
        </w:rPr>
        <w:t>уточнение (корректировка) задания в зависимости от конкретных условий при обязательном согласовании этих вопросов с руководителем практики от предприятия (организации, учреждения)</w:t>
      </w:r>
    </w:p>
    <w:p w:rsidR="00F47117" w:rsidRPr="00E3581B" w:rsidRDefault="00F47117" w:rsidP="00F47117">
      <w:pPr>
        <w:pStyle w:val="a5"/>
        <w:numPr>
          <w:ilvl w:val="0"/>
          <w:numId w:val="2"/>
        </w:numPr>
        <w:tabs>
          <w:tab w:val="left" w:pos="1375"/>
          <w:tab w:val="left" w:pos="3081"/>
          <w:tab w:val="left" w:pos="5480"/>
          <w:tab w:val="left" w:pos="6739"/>
          <w:tab w:val="left" w:pos="7080"/>
          <w:tab w:val="left" w:pos="8135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оперативное</w:t>
      </w:r>
      <w:r w:rsidRPr="00E3581B">
        <w:rPr>
          <w:sz w:val="24"/>
          <w:szCs w:val="24"/>
        </w:rPr>
        <w:tab/>
        <w:t>консультирование</w:t>
      </w:r>
      <w:r w:rsidRPr="00E3581B">
        <w:rPr>
          <w:sz w:val="24"/>
          <w:szCs w:val="24"/>
        </w:rPr>
        <w:tab/>
        <w:t>студента</w:t>
      </w:r>
      <w:r w:rsidRPr="00E3581B">
        <w:rPr>
          <w:sz w:val="24"/>
          <w:szCs w:val="24"/>
        </w:rPr>
        <w:tab/>
        <w:t>в</w:t>
      </w:r>
      <w:r w:rsidRPr="00E3581B">
        <w:rPr>
          <w:sz w:val="24"/>
          <w:szCs w:val="24"/>
        </w:rPr>
        <w:tab/>
        <w:t>период</w:t>
      </w:r>
      <w:r w:rsidRPr="00E3581B">
        <w:rPr>
          <w:sz w:val="24"/>
          <w:szCs w:val="24"/>
        </w:rPr>
        <w:tab/>
        <w:t>прохождения практики;</w:t>
      </w:r>
    </w:p>
    <w:p w:rsidR="00F47117" w:rsidRPr="00E3581B" w:rsidRDefault="00F47117" w:rsidP="00F47117">
      <w:pPr>
        <w:pStyle w:val="a5"/>
        <w:numPr>
          <w:ilvl w:val="0"/>
          <w:numId w:val="2"/>
        </w:numPr>
        <w:tabs>
          <w:tab w:val="left" w:pos="1375"/>
        </w:tabs>
        <w:spacing w:line="360" w:lineRule="auto"/>
        <w:ind w:left="0" w:firstLine="720"/>
        <w:rPr>
          <w:sz w:val="24"/>
          <w:szCs w:val="24"/>
        </w:rPr>
      </w:pPr>
      <w:proofErr w:type="gramStart"/>
      <w:r w:rsidRPr="00E3581B">
        <w:rPr>
          <w:sz w:val="24"/>
          <w:szCs w:val="24"/>
        </w:rPr>
        <w:t>контроль за</w:t>
      </w:r>
      <w:proofErr w:type="gramEnd"/>
      <w:r w:rsidRPr="00E3581B">
        <w:rPr>
          <w:sz w:val="24"/>
          <w:szCs w:val="24"/>
        </w:rPr>
        <w:t xml:space="preserve"> выполнением студентом программы практики;</w:t>
      </w:r>
    </w:p>
    <w:p w:rsidR="00F47117" w:rsidRDefault="00F47117" w:rsidP="00F47117">
      <w:pPr>
        <w:pStyle w:val="a5"/>
        <w:numPr>
          <w:ilvl w:val="0"/>
          <w:numId w:val="2"/>
        </w:numPr>
        <w:tabs>
          <w:tab w:val="left" w:pos="1375"/>
        </w:tabs>
        <w:spacing w:line="360" w:lineRule="auto"/>
        <w:ind w:left="0" w:firstLine="720"/>
        <w:rPr>
          <w:sz w:val="24"/>
          <w:szCs w:val="24"/>
        </w:rPr>
      </w:pPr>
      <w:r w:rsidRPr="000E04D5">
        <w:rPr>
          <w:sz w:val="24"/>
          <w:szCs w:val="24"/>
        </w:rPr>
        <w:t>участие в работе комиссии по приему и защите отчетов по практике.</w:t>
      </w:r>
    </w:p>
    <w:p w:rsidR="00F47117" w:rsidRDefault="00F47117" w:rsidP="00F47117">
      <w:pPr>
        <w:pStyle w:val="a5"/>
        <w:tabs>
          <w:tab w:val="left" w:pos="1375"/>
        </w:tabs>
        <w:spacing w:line="360" w:lineRule="auto"/>
        <w:ind w:left="720" w:firstLine="0"/>
        <w:rPr>
          <w:sz w:val="24"/>
          <w:szCs w:val="24"/>
        </w:rPr>
      </w:pPr>
    </w:p>
    <w:p w:rsidR="00F47117" w:rsidRPr="000E04D5" w:rsidRDefault="00F47117" w:rsidP="00F47117">
      <w:pPr>
        <w:pStyle w:val="a5"/>
        <w:tabs>
          <w:tab w:val="left" w:pos="1375"/>
        </w:tabs>
        <w:spacing w:line="360" w:lineRule="auto"/>
        <w:ind w:left="0" w:firstLine="720"/>
        <w:rPr>
          <w:sz w:val="24"/>
          <w:szCs w:val="24"/>
        </w:rPr>
      </w:pPr>
      <w:r w:rsidRPr="000E04D5">
        <w:rPr>
          <w:sz w:val="24"/>
          <w:szCs w:val="24"/>
        </w:rPr>
        <w:t>В обязанности руководителя практики от предприятия (организации,</w:t>
      </w:r>
      <w:r>
        <w:rPr>
          <w:sz w:val="24"/>
          <w:szCs w:val="24"/>
        </w:rPr>
        <w:t xml:space="preserve"> </w:t>
      </w:r>
      <w:r w:rsidRPr="000E04D5">
        <w:rPr>
          <w:sz w:val="24"/>
          <w:szCs w:val="24"/>
        </w:rPr>
        <w:t>учреждения) входит:</w:t>
      </w:r>
    </w:p>
    <w:p w:rsidR="00F47117" w:rsidRPr="00E3581B" w:rsidRDefault="00F47117" w:rsidP="00F47117">
      <w:pPr>
        <w:pStyle w:val="a5"/>
        <w:numPr>
          <w:ilvl w:val="0"/>
          <w:numId w:val="1"/>
        </w:numPr>
        <w:tabs>
          <w:tab w:val="left" w:pos="1236"/>
          <w:tab w:val="left" w:pos="2566"/>
          <w:tab w:val="left" w:pos="3806"/>
          <w:tab w:val="left" w:pos="7057"/>
          <w:tab w:val="left" w:pos="7460"/>
          <w:tab w:val="left" w:pos="8021"/>
          <w:tab w:val="left" w:pos="9527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оказание</w:t>
      </w:r>
      <w:r w:rsidRPr="00E3581B">
        <w:rPr>
          <w:sz w:val="24"/>
          <w:szCs w:val="24"/>
        </w:rPr>
        <w:tab/>
        <w:t>помощи</w:t>
      </w:r>
      <w:r w:rsidRPr="00E3581B">
        <w:rPr>
          <w:sz w:val="24"/>
          <w:szCs w:val="24"/>
        </w:rPr>
        <w:tab/>
        <w:t>студентам-практикантам</w:t>
      </w:r>
      <w:r w:rsidRPr="00E3581B">
        <w:rPr>
          <w:sz w:val="24"/>
          <w:szCs w:val="24"/>
        </w:rPr>
        <w:tab/>
        <w:t>в</w:t>
      </w:r>
      <w:r w:rsidRPr="00E3581B">
        <w:rPr>
          <w:sz w:val="24"/>
          <w:szCs w:val="24"/>
        </w:rPr>
        <w:tab/>
        <w:t>их</w:t>
      </w:r>
      <w:r w:rsidRPr="00E3581B">
        <w:rPr>
          <w:sz w:val="24"/>
          <w:szCs w:val="24"/>
        </w:rPr>
        <w:tab/>
        <w:t>адаптации</w:t>
      </w:r>
      <w:r w:rsidRPr="00E3581B">
        <w:rPr>
          <w:sz w:val="24"/>
          <w:szCs w:val="24"/>
        </w:rPr>
        <w:tab/>
        <w:t>в организации;</w:t>
      </w:r>
    </w:p>
    <w:p w:rsidR="00F47117" w:rsidRPr="00E3581B" w:rsidRDefault="00F47117" w:rsidP="00F47117">
      <w:pPr>
        <w:pStyle w:val="a5"/>
        <w:numPr>
          <w:ilvl w:val="0"/>
          <w:numId w:val="1"/>
        </w:numPr>
        <w:tabs>
          <w:tab w:val="left" w:pos="1236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обеспечение практикантов рабочими местами;</w:t>
      </w:r>
    </w:p>
    <w:p w:rsidR="00F47117" w:rsidRPr="00E3581B" w:rsidRDefault="00F47117" w:rsidP="00F47117">
      <w:pPr>
        <w:pStyle w:val="a5"/>
        <w:numPr>
          <w:ilvl w:val="0"/>
          <w:numId w:val="1"/>
        </w:numPr>
        <w:tabs>
          <w:tab w:val="left" w:pos="123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совместное составление со студентом календарного рабочего плана прохождения практики, регулярный </w:t>
      </w:r>
      <w:proofErr w:type="gramStart"/>
      <w:r w:rsidRPr="00E3581B">
        <w:rPr>
          <w:sz w:val="24"/>
          <w:szCs w:val="24"/>
        </w:rPr>
        <w:t>контроль за</w:t>
      </w:r>
      <w:proofErr w:type="gramEnd"/>
      <w:r w:rsidRPr="00E3581B">
        <w:rPr>
          <w:sz w:val="24"/>
          <w:szCs w:val="24"/>
        </w:rPr>
        <w:t xml:space="preserve"> его соблюдением и качеством выполнения студентом заданий практики;</w:t>
      </w:r>
    </w:p>
    <w:p w:rsidR="00F47117" w:rsidRPr="00E3581B" w:rsidRDefault="00F47117" w:rsidP="00F47117">
      <w:pPr>
        <w:pStyle w:val="a5"/>
        <w:numPr>
          <w:ilvl w:val="0"/>
          <w:numId w:val="1"/>
        </w:numPr>
        <w:tabs>
          <w:tab w:val="left" w:pos="123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проведение запланированных консультаций по программе практики;</w:t>
      </w:r>
    </w:p>
    <w:p w:rsidR="00F47117" w:rsidRPr="00E3581B" w:rsidRDefault="00F47117" w:rsidP="00F47117">
      <w:pPr>
        <w:pStyle w:val="a5"/>
        <w:numPr>
          <w:ilvl w:val="0"/>
          <w:numId w:val="1"/>
        </w:numPr>
        <w:tabs>
          <w:tab w:val="left" w:pos="123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ознакомление студентов-практикантов с оперативной учетной документацией и внутренними нормативными актами (положениями, инструкциями, регламентами);</w:t>
      </w:r>
    </w:p>
    <w:p w:rsidR="00F47117" w:rsidRPr="00E3581B" w:rsidRDefault="00F47117" w:rsidP="00F47117">
      <w:pPr>
        <w:pStyle w:val="a5"/>
        <w:numPr>
          <w:ilvl w:val="0"/>
          <w:numId w:val="1"/>
        </w:numPr>
        <w:tabs>
          <w:tab w:val="left" w:pos="123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помощь студентам в подборе материалов для выполнения программы практики, их анализе, проведении специальных исследований в соответствии с программой практики и индивидуальными заданиями;</w:t>
      </w:r>
    </w:p>
    <w:p w:rsidR="00F47117" w:rsidRPr="00E3581B" w:rsidRDefault="00F47117" w:rsidP="00F47117">
      <w:pPr>
        <w:pStyle w:val="a5"/>
        <w:numPr>
          <w:ilvl w:val="0"/>
          <w:numId w:val="1"/>
        </w:numPr>
        <w:tabs>
          <w:tab w:val="left" w:pos="1236"/>
        </w:tabs>
        <w:spacing w:line="360" w:lineRule="auto"/>
        <w:ind w:left="0" w:firstLine="720"/>
        <w:jc w:val="both"/>
        <w:rPr>
          <w:sz w:val="24"/>
          <w:szCs w:val="24"/>
        </w:rPr>
      </w:pPr>
      <w:proofErr w:type="gramStart"/>
      <w:r w:rsidRPr="00E3581B">
        <w:rPr>
          <w:sz w:val="24"/>
          <w:szCs w:val="24"/>
        </w:rPr>
        <w:t>контроль за</w:t>
      </w:r>
      <w:proofErr w:type="gramEnd"/>
      <w:r w:rsidRPr="00E3581B">
        <w:rPr>
          <w:sz w:val="24"/>
          <w:szCs w:val="24"/>
        </w:rPr>
        <w:t xml:space="preserve"> соблюдением студентами-практикантами трудовой дисциплины и информирование организаторов практики;</w:t>
      </w:r>
    </w:p>
    <w:p w:rsidR="00F47117" w:rsidRPr="00E3581B" w:rsidRDefault="00F47117" w:rsidP="00F47117">
      <w:pPr>
        <w:pStyle w:val="a5"/>
        <w:numPr>
          <w:ilvl w:val="0"/>
          <w:numId w:val="1"/>
        </w:numPr>
        <w:tabs>
          <w:tab w:val="left" w:pos="123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оказание помощи студентам в подборе материала для выпускной квалификационной работы (дипломных проектов);</w:t>
      </w:r>
    </w:p>
    <w:p w:rsidR="00F47117" w:rsidRPr="00E3581B" w:rsidRDefault="00F47117" w:rsidP="00F47117">
      <w:pPr>
        <w:pStyle w:val="a5"/>
        <w:numPr>
          <w:ilvl w:val="0"/>
          <w:numId w:val="1"/>
        </w:numPr>
        <w:tabs>
          <w:tab w:val="left" w:pos="1236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подготовка отзыва-характеристики практиканту о результатах его работы, участие в работе комиссии по защите отчетов по практике.</w:t>
      </w:r>
    </w:p>
    <w:p w:rsidR="00F47117" w:rsidRPr="00E3581B" w:rsidRDefault="00F47117" w:rsidP="00F47117">
      <w:pPr>
        <w:spacing w:line="360" w:lineRule="auto"/>
        <w:jc w:val="both"/>
        <w:rPr>
          <w:sz w:val="24"/>
          <w:szCs w:val="24"/>
        </w:rPr>
        <w:sectPr w:rsidR="00F47117" w:rsidRPr="00E3581B" w:rsidSect="000E04D5">
          <w:footerReference w:type="default" r:id="rId20"/>
          <w:pgSz w:w="11910" w:h="16840"/>
          <w:pgMar w:top="1040" w:right="600" w:bottom="1560" w:left="1460" w:header="0" w:footer="351" w:gutter="0"/>
          <w:cols w:space="720"/>
        </w:sectPr>
      </w:pPr>
    </w:p>
    <w:p w:rsidR="00F47117" w:rsidRPr="00E3581B" w:rsidRDefault="00F47117" w:rsidP="00F47117">
      <w:pPr>
        <w:pStyle w:val="a5"/>
        <w:numPr>
          <w:ilvl w:val="1"/>
          <w:numId w:val="3"/>
        </w:numPr>
        <w:tabs>
          <w:tab w:val="left" w:pos="1513"/>
          <w:tab w:val="left" w:pos="1514"/>
          <w:tab w:val="left" w:pos="3474"/>
          <w:tab w:val="left" w:pos="4045"/>
          <w:tab w:val="left" w:pos="5645"/>
          <w:tab w:val="left" w:pos="8086"/>
        </w:tabs>
        <w:spacing w:before="72" w:line="362" w:lineRule="auto"/>
        <w:ind w:right="105" w:firstLine="707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КОНТРОЛЬ</w:t>
      </w:r>
      <w:r w:rsidR="00932ED0"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И</w:t>
      </w:r>
      <w:r w:rsidR="00932ED0"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ОЦЕНКА</w:t>
      </w:r>
      <w:r w:rsidR="00932ED0"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РЕЗУЛЬТАТОВ</w:t>
      </w:r>
      <w:r w:rsidR="00932ED0"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ОСВОЕНИЯ ПРОГРАММЫ ПРЕДДИПЛОМНОЙ ПРАКТИКИ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Результаты прохождения практики отражаются студентом в его отчете. Защита отчетов организуется в колледже, в состав комиссии могут быть включены: руководитель практики, председатель цикловой комиссии, руководители практики от предприятий. Студент докладывает комиссии результаты выполнения индивидуального задания, отвечает на вопросы членов комиссии.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На защиту представляется:</w:t>
      </w:r>
    </w:p>
    <w:p w:rsidR="00F47117" w:rsidRPr="00E3581B" w:rsidRDefault="00F47117" w:rsidP="00F47117">
      <w:pPr>
        <w:pStyle w:val="a5"/>
        <w:numPr>
          <w:ilvl w:val="2"/>
          <w:numId w:val="3"/>
        </w:numPr>
        <w:tabs>
          <w:tab w:val="left" w:pos="167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отчет о практике;</w:t>
      </w:r>
    </w:p>
    <w:p w:rsidR="00F47117" w:rsidRPr="00E3581B" w:rsidRDefault="00F47117" w:rsidP="00F47117">
      <w:pPr>
        <w:pStyle w:val="a5"/>
        <w:numPr>
          <w:ilvl w:val="2"/>
          <w:numId w:val="3"/>
        </w:numPr>
        <w:tabs>
          <w:tab w:val="left" w:pos="1670"/>
        </w:tabs>
        <w:spacing w:line="360" w:lineRule="auto"/>
        <w:ind w:left="0"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отзыв-характеристика руководителя практики от предприятия о работе студента.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Студент в течение 10-15 минут докладывает комиссии о выполнении программы и задания на практику, отвечает на вопросы. Комиссия оценивает результаты практики на основании изучения отчетных документов, отзыв</w:t>
      </w:r>
      <w:proofErr w:type="gramStart"/>
      <w:r w:rsidRPr="00E3581B">
        <w:rPr>
          <w:sz w:val="24"/>
          <w:szCs w:val="24"/>
        </w:rPr>
        <w:t>а-</w:t>
      </w:r>
      <w:proofErr w:type="gramEnd"/>
      <w:r w:rsidRPr="00E3581B">
        <w:rPr>
          <w:sz w:val="24"/>
          <w:szCs w:val="24"/>
        </w:rPr>
        <w:t xml:space="preserve"> характеристики о его работе, доклада и ответов на вопросы в ходе защиты отчета.</w:t>
      </w:r>
    </w:p>
    <w:p w:rsidR="00F47117" w:rsidRPr="00E3581B" w:rsidRDefault="00F47117" w:rsidP="00F47117">
      <w:pPr>
        <w:pStyle w:val="a3"/>
        <w:spacing w:line="360" w:lineRule="auto"/>
        <w:ind w:firstLine="72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При оценке результатов практики учитывается:</w:t>
      </w:r>
    </w:p>
    <w:p w:rsidR="00F47117" w:rsidRPr="00E3581B" w:rsidRDefault="00F47117" w:rsidP="00F47117">
      <w:pPr>
        <w:pStyle w:val="a5"/>
        <w:numPr>
          <w:ilvl w:val="2"/>
          <w:numId w:val="3"/>
        </w:numPr>
        <w:tabs>
          <w:tab w:val="left" w:pos="1669"/>
          <w:tab w:val="left" w:pos="1670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степень и качество отработки студентом программы практики и индивидуального задания;</w:t>
      </w:r>
    </w:p>
    <w:p w:rsidR="00F47117" w:rsidRPr="00E3581B" w:rsidRDefault="00F47117" w:rsidP="00F47117">
      <w:pPr>
        <w:pStyle w:val="a5"/>
        <w:numPr>
          <w:ilvl w:val="2"/>
          <w:numId w:val="3"/>
        </w:numPr>
        <w:tabs>
          <w:tab w:val="left" w:pos="1669"/>
          <w:tab w:val="left" w:pos="1670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результаты исполнения служебных обязанностей;</w:t>
      </w:r>
    </w:p>
    <w:p w:rsidR="00F47117" w:rsidRPr="00E3581B" w:rsidRDefault="00F47117" w:rsidP="00F47117">
      <w:pPr>
        <w:pStyle w:val="a5"/>
        <w:numPr>
          <w:ilvl w:val="2"/>
          <w:numId w:val="3"/>
        </w:numPr>
        <w:tabs>
          <w:tab w:val="left" w:pos="1669"/>
          <w:tab w:val="left" w:pos="1670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содержание и качество оформления отчетных документов.</w:t>
      </w:r>
    </w:p>
    <w:p w:rsidR="00F47117" w:rsidRPr="00E3581B" w:rsidRDefault="00F47117" w:rsidP="00F47117">
      <w:pPr>
        <w:pStyle w:val="a3"/>
        <w:spacing w:line="360" w:lineRule="auto"/>
        <w:ind w:firstLine="720"/>
        <w:rPr>
          <w:sz w:val="24"/>
          <w:szCs w:val="24"/>
        </w:rPr>
      </w:pPr>
      <w:r w:rsidRPr="00E3581B">
        <w:rPr>
          <w:sz w:val="24"/>
          <w:szCs w:val="24"/>
        </w:rPr>
        <w:t>Положительная оценка студенту-практиканту определяется исходя из частных оценок:</w:t>
      </w:r>
    </w:p>
    <w:p w:rsidR="00F47117" w:rsidRPr="00E3581B" w:rsidRDefault="00F47117" w:rsidP="00F47117">
      <w:pPr>
        <w:pStyle w:val="a5"/>
        <w:numPr>
          <w:ilvl w:val="2"/>
          <w:numId w:val="3"/>
        </w:numPr>
        <w:tabs>
          <w:tab w:val="left" w:pos="1669"/>
          <w:tab w:val="left" w:pos="1670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оценки, полученной на предприятии (отзыв-характеристика);</w:t>
      </w:r>
    </w:p>
    <w:p w:rsidR="00F47117" w:rsidRPr="00E3581B" w:rsidRDefault="00F47117" w:rsidP="00F47117">
      <w:pPr>
        <w:pStyle w:val="a5"/>
        <w:numPr>
          <w:ilvl w:val="2"/>
          <w:numId w:val="3"/>
        </w:numPr>
        <w:tabs>
          <w:tab w:val="left" w:pos="1669"/>
          <w:tab w:val="left" w:pos="1670"/>
        </w:tabs>
        <w:spacing w:line="360" w:lineRule="auto"/>
        <w:ind w:left="0" w:firstLine="720"/>
        <w:rPr>
          <w:sz w:val="24"/>
          <w:szCs w:val="24"/>
        </w:rPr>
      </w:pPr>
      <w:r w:rsidRPr="00E3581B">
        <w:rPr>
          <w:sz w:val="24"/>
          <w:szCs w:val="24"/>
        </w:rPr>
        <w:t>оценки, полученной за ответы в ходе защиты.</w:t>
      </w:r>
    </w:p>
    <w:p w:rsidR="00F47117" w:rsidRDefault="00F47117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line="360" w:lineRule="auto"/>
        <w:ind w:firstLine="720"/>
        <w:rPr>
          <w:sz w:val="24"/>
          <w:szCs w:val="24"/>
        </w:rPr>
      </w:pPr>
      <w:r w:rsidRPr="00E3581B">
        <w:rPr>
          <w:sz w:val="24"/>
          <w:szCs w:val="24"/>
        </w:rPr>
        <w:t>В</w:t>
      </w:r>
      <w:r w:rsidRPr="00E3581B">
        <w:rPr>
          <w:sz w:val="24"/>
          <w:szCs w:val="24"/>
        </w:rPr>
        <w:tab/>
        <w:t>результате</w:t>
      </w:r>
      <w:r w:rsidRPr="00E3581B">
        <w:rPr>
          <w:sz w:val="24"/>
          <w:szCs w:val="24"/>
        </w:rPr>
        <w:tab/>
        <w:t>освоения</w:t>
      </w:r>
      <w:r w:rsidRPr="00E3581B">
        <w:rPr>
          <w:sz w:val="24"/>
          <w:szCs w:val="24"/>
        </w:rPr>
        <w:tab/>
        <w:t>программы</w:t>
      </w:r>
      <w:r w:rsidRPr="00E3581B">
        <w:rPr>
          <w:sz w:val="24"/>
          <w:szCs w:val="24"/>
        </w:rPr>
        <w:tab/>
        <w:t>преддипломной</w:t>
      </w:r>
      <w:r w:rsidRPr="00E3581B">
        <w:rPr>
          <w:sz w:val="24"/>
          <w:szCs w:val="24"/>
        </w:rPr>
        <w:tab/>
        <w:t>практики</w:t>
      </w:r>
      <w:r w:rsidRPr="00E3581B">
        <w:rPr>
          <w:sz w:val="24"/>
          <w:szCs w:val="24"/>
        </w:rPr>
        <w:tab/>
        <w:t xml:space="preserve">у </w:t>
      </w:r>
      <w:proofErr w:type="gramStart"/>
      <w:r w:rsidRPr="00E3581B">
        <w:rPr>
          <w:sz w:val="24"/>
          <w:szCs w:val="24"/>
        </w:rPr>
        <w:t>обучающихся</w:t>
      </w:r>
      <w:proofErr w:type="gramEnd"/>
      <w:r w:rsidRPr="00E3581B">
        <w:rPr>
          <w:sz w:val="24"/>
          <w:szCs w:val="24"/>
        </w:rPr>
        <w:t xml:space="preserve"> должны быть сформированы следующие компетенции.</w:t>
      </w:r>
    </w:p>
    <w:p w:rsidR="008D7295" w:rsidRDefault="008D7295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line="360" w:lineRule="auto"/>
        <w:ind w:firstLine="720"/>
        <w:rPr>
          <w:sz w:val="24"/>
          <w:szCs w:val="24"/>
        </w:rPr>
      </w:pPr>
    </w:p>
    <w:p w:rsidR="008D7295" w:rsidRDefault="008D7295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line="360" w:lineRule="auto"/>
        <w:ind w:firstLine="720"/>
        <w:rPr>
          <w:sz w:val="24"/>
          <w:szCs w:val="24"/>
        </w:rPr>
      </w:pPr>
    </w:p>
    <w:p w:rsidR="008D7295" w:rsidRDefault="008D7295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line="360" w:lineRule="auto"/>
        <w:ind w:firstLine="720"/>
        <w:rPr>
          <w:sz w:val="24"/>
          <w:szCs w:val="24"/>
        </w:rPr>
      </w:pPr>
    </w:p>
    <w:p w:rsidR="008D7295" w:rsidRDefault="008D7295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line="360" w:lineRule="auto"/>
        <w:ind w:firstLine="720"/>
        <w:rPr>
          <w:sz w:val="24"/>
          <w:szCs w:val="24"/>
        </w:rPr>
      </w:pPr>
    </w:p>
    <w:p w:rsidR="008D7295" w:rsidRDefault="008D7295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line="360" w:lineRule="auto"/>
        <w:ind w:firstLine="720"/>
        <w:rPr>
          <w:sz w:val="24"/>
          <w:szCs w:val="24"/>
        </w:rPr>
      </w:pPr>
    </w:p>
    <w:p w:rsidR="008D7295" w:rsidRDefault="008D7295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line="360" w:lineRule="auto"/>
        <w:ind w:firstLine="720"/>
        <w:rPr>
          <w:sz w:val="24"/>
          <w:szCs w:val="24"/>
        </w:rPr>
      </w:pPr>
    </w:p>
    <w:p w:rsidR="008D7295" w:rsidRDefault="008D7295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line="360" w:lineRule="auto"/>
        <w:ind w:firstLine="720"/>
        <w:rPr>
          <w:sz w:val="24"/>
          <w:szCs w:val="24"/>
        </w:rPr>
      </w:pPr>
    </w:p>
    <w:p w:rsidR="008D7295" w:rsidRDefault="008D7295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line="360" w:lineRule="auto"/>
        <w:ind w:firstLine="720"/>
        <w:rPr>
          <w:sz w:val="24"/>
          <w:szCs w:val="24"/>
        </w:rPr>
      </w:pPr>
    </w:p>
    <w:p w:rsidR="008D7295" w:rsidRDefault="008D7295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line="360" w:lineRule="auto"/>
        <w:ind w:firstLine="720"/>
        <w:rPr>
          <w:sz w:val="24"/>
          <w:szCs w:val="24"/>
        </w:rPr>
      </w:pPr>
    </w:p>
    <w:p w:rsidR="008D7295" w:rsidRDefault="008D7295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line="360" w:lineRule="auto"/>
        <w:ind w:firstLine="720"/>
        <w:rPr>
          <w:sz w:val="24"/>
          <w:szCs w:val="24"/>
        </w:rPr>
      </w:pPr>
    </w:p>
    <w:p w:rsidR="00F47117" w:rsidRPr="00E3581B" w:rsidRDefault="00F47117" w:rsidP="00F47117">
      <w:pPr>
        <w:pStyle w:val="a3"/>
        <w:tabs>
          <w:tab w:val="left" w:pos="1427"/>
          <w:tab w:val="left" w:pos="2991"/>
          <w:tab w:val="left" w:pos="4370"/>
          <w:tab w:val="left" w:pos="6010"/>
          <w:tab w:val="left" w:pos="8195"/>
          <w:tab w:val="left" w:pos="9596"/>
        </w:tabs>
        <w:spacing w:before="157" w:line="360" w:lineRule="auto"/>
        <w:ind w:left="242" w:right="107" w:firstLine="707"/>
        <w:rPr>
          <w:sz w:val="24"/>
          <w:szCs w:val="24"/>
        </w:rPr>
      </w:pPr>
      <w:r w:rsidRPr="00E3581B">
        <w:rPr>
          <w:sz w:val="24"/>
          <w:szCs w:val="24"/>
        </w:rPr>
        <w:t xml:space="preserve">Таблица 5 – Показатели оценки </w:t>
      </w:r>
      <w:proofErr w:type="spellStart"/>
      <w:r w:rsidRPr="00E3581B">
        <w:rPr>
          <w:sz w:val="24"/>
          <w:szCs w:val="24"/>
        </w:rPr>
        <w:t>сформированности</w:t>
      </w:r>
      <w:proofErr w:type="spell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ОК</w:t>
      </w:r>
      <w:proofErr w:type="gramEnd"/>
      <w:r w:rsidRPr="00E3581B">
        <w:rPr>
          <w:sz w:val="24"/>
          <w:szCs w:val="24"/>
        </w:rPr>
        <w:t>, ПК и ЛР</w:t>
      </w:r>
    </w:p>
    <w:p w:rsidR="00F47117" w:rsidRPr="00E3581B" w:rsidRDefault="00F47117" w:rsidP="00F47117">
      <w:pPr>
        <w:pStyle w:val="a3"/>
        <w:spacing w:before="9"/>
        <w:rPr>
          <w:sz w:val="24"/>
          <w:szCs w:val="24"/>
        </w:rPr>
      </w:pPr>
    </w:p>
    <w:tbl>
      <w:tblPr>
        <w:tblStyle w:val="TableNormal"/>
        <w:tblW w:w="9667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4415"/>
        <w:gridCol w:w="122"/>
        <w:gridCol w:w="2127"/>
        <w:gridCol w:w="19"/>
      </w:tblGrid>
      <w:tr w:rsidR="00F47117" w:rsidRPr="00E3581B" w:rsidTr="007623CC">
        <w:trPr>
          <w:trHeight w:val="1655"/>
        </w:trPr>
        <w:tc>
          <w:tcPr>
            <w:tcW w:w="2984" w:type="dxa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 w:firstLine="3"/>
              <w:jc w:val="center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Код и наименование профессиональных, общих компетенций и личностных результатов формируемых во время прохождения</w:t>
            </w:r>
          </w:p>
          <w:p w:rsidR="00F47117" w:rsidRPr="00E3581B" w:rsidRDefault="00F4711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практики</w:t>
            </w:r>
            <w:proofErr w:type="spellEnd"/>
          </w:p>
        </w:tc>
        <w:tc>
          <w:tcPr>
            <w:tcW w:w="4415" w:type="dxa"/>
          </w:tcPr>
          <w:p w:rsidR="00F47117" w:rsidRPr="00E3581B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</w:p>
          <w:p w:rsidR="00F47117" w:rsidRPr="00E3581B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</w:p>
          <w:p w:rsidR="00F47117" w:rsidRPr="00E3581B" w:rsidRDefault="00F47117" w:rsidP="007623CC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Основные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показатели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2268" w:type="dxa"/>
            <w:gridSpan w:val="3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 w:firstLine="79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Формы и методы контроля и оценки</w:t>
            </w:r>
          </w:p>
        </w:tc>
      </w:tr>
      <w:tr w:rsidR="00F47117" w:rsidRPr="00E3581B" w:rsidTr="007623CC">
        <w:trPr>
          <w:trHeight w:val="9660"/>
        </w:trPr>
        <w:tc>
          <w:tcPr>
            <w:tcW w:w="2984" w:type="dxa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01. Выбирать способы решения задач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деятельности, применительно к различным контекстам</w:t>
            </w:r>
          </w:p>
        </w:tc>
        <w:tc>
          <w:tcPr>
            <w:tcW w:w="4415" w:type="dxa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распознавать задачу и/или проблему в профессиональном и/или социальном контексте;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анализировать задачу и/или проблему и выделять её составные части;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составить план действия; определить необходимые ресурсы;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сферах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>; реализовать составленный план; оценивать результат и последствия своих действий (самостоятельно или с помощью наставника).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актуальный профессиональный и социальный контекст, в котором приходится работать и жить; основные источники информации и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ресурсы для решения задач и проблем в профессиональном и/или социальном контексте.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алгоритмы выполнения работ в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и смежных областях;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методы работы в профессиональной и смежных сферах;</w:t>
            </w:r>
            <w:proofErr w:type="gramEnd"/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структуру плана для решения задач; порядок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оценки результатов решения задач профессиональной деятельности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  <w:gridSpan w:val="3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3887"/>
        </w:trPr>
        <w:tc>
          <w:tcPr>
            <w:tcW w:w="2984" w:type="dxa"/>
            <w:vMerge w:val="restart"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02. Осуществлять поиск, анализ и интерпретацию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информации, необходимой для выполнения задач профессиональной</w:t>
            </w:r>
          </w:p>
          <w:p w:rsidR="00F47117" w:rsidRPr="00E3581B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определять задачи поиска информации; определять необходимые источники информации;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планировать процесс поиска; структурировать получаемую информацию;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выделять наиболее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значимое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в перечне информации;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оценивать практическую значимость результатов поиска; оформлять результаты поиска.</w:t>
            </w:r>
          </w:p>
        </w:tc>
        <w:tc>
          <w:tcPr>
            <w:tcW w:w="2268" w:type="dxa"/>
            <w:gridSpan w:val="3"/>
            <w:vMerge w:val="restart"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2209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u w:val="single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номенклатура информационных источников применяемых в профессиональной деятельности; приемы структурирования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932ED0">
              <w:rPr>
                <w:sz w:val="24"/>
                <w:szCs w:val="24"/>
                <w:lang w:val="ru-RU"/>
              </w:rPr>
              <w:t>информации;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формат оформления результатов поиска информации</w:t>
            </w:r>
          </w:p>
        </w:tc>
        <w:tc>
          <w:tcPr>
            <w:tcW w:w="2268" w:type="dxa"/>
            <w:gridSpan w:val="3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928"/>
        </w:trPr>
        <w:tc>
          <w:tcPr>
            <w:tcW w:w="2984" w:type="dxa"/>
            <w:vMerge w:val="restart"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03. Планировать и реализовывать собственное профессиональное и личностное развитие</w:t>
            </w:r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</w:t>
            </w:r>
          </w:p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определять актуальность нормативн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правовой документации в профессиональной деятельности; выстраивать траектории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профессионального и личностного развития</w:t>
            </w:r>
          </w:p>
        </w:tc>
        <w:tc>
          <w:tcPr>
            <w:tcW w:w="2268" w:type="dxa"/>
            <w:gridSpan w:val="3"/>
            <w:vMerge w:val="restart"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2212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</w:t>
            </w:r>
          </w:p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содержание актуальной нормативн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правовой документации; современная научная и профессиональная терминология; возможные траектории профессионального развития и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самообразования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5F47C8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101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организовывать работу коллектива и команды; взаимодействовать с коллегами,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руководством, клиентами</w:t>
            </w:r>
          </w:p>
        </w:tc>
        <w:tc>
          <w:tcPr>
            <w:tcW w:w="2268" w:type="dxa"/>
            <w:gridSpan w:val="3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829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психология коллектива; психология личности; основы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проектной деятельности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5F47C8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195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05. Осуществлять устную и письменную коммуникацию на </w:t>
            </w:r>
            <w:r w:rsidRPr="00932ED0">
              <w:rPr>
                <w:sz w:val="24"/>
                <w:szCs w:val="24"/>
                <w:lang w:val="ru-RU"/>
              </w:rPr>
              <w:lastRenderedPageBreak/>
              <w:t>государственном языке с учетом особенностей социального и культурного контекста</w:t>
            </w:r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932ED0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lastRenderedPageBreak/>
              <w:t>Умения</w:t>
            </w:r>
            <w:r w:rsidRPr="00932ED0">
              <w:rPr>
                <w:sz w:val="24"/>
                <w:szCs w:val="24"/>
                <w:lang w:val="ru-RU"/>
              </w:rPr>
              <w:t>: излагать  свои знания на государственном языке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оф</w:t>
            </w:r>
            <w:r w:rsidR="005F47C8">
              <w:rPr>
                <w:sz w:val="24"/>
                <w:szCs w:val="24"/>
                <w:lang w:val="ru-RU"/>
              </w:rPr>
              <w:t>о</w:t>
            </w:r>
            <w:r w:rsidRPr="00932ED0">
              <w:rPr>
                <w:sz w:val="24"/>
                <w:szCs w:val="24"/>
                <w:lang w:val="ru-RU"/>
              </w:rPr>
              <w:t>рмлять документы.</w:t>
            </w:r>
          </w:p>
        </w:tc>
        <w:tc>
          <w:tcPr>
            <w:tcW w:w="2268" w:type="dxa"/>
            <w:gridSpan w:val="3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lastRenderedPageBreak/>
              <w:t>практике)</w:t>
            </w:r>
          </w:p>
        </w:tc>
      </w:tr>
      <w:tr w:rsidR="00F47117" w:rsidRPr="00E3581B" w:rsidTr="007623CC">
        <w:trPr>
          <w:trHeight w:val="832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особенности социального и культурного контекста; правила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оформления документов.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5F47C8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382"/>
        </w:trPr>
        <w:tc>
          <w:tcPr>
            <w:tcW w:w="2984" w:type="dxa"/>
            <w:vMerge w:val="restart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tabs>
                <w:tab w:val="left" w:pos="997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06.</w:t>
            </w:r>
            <w:r w:rsidRPr="00932ED0">
              <w:rPr>
                <w:sz w:val="24"/>
                <w:szCs w:val="24"/>
                <w:lang w:val="ru-RU"/>
              </w:rPr>
              <w:tab/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описывать значимость своей профессии</w:t>
            </w:r>
            <w:r w:rsidR="005F47C8">
              <w:rPr>
                <w:sz w:val="24"/>
                <w:szCs w:val="24"/>
                <w:lang w:val="ru-RU"/>
              </w:rPr>
              <w:t>.</w:t>
            </w:r>
          </w:p>
          <w:p w:rsidR="00F47117" w:rsidRPr="00932ED0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Презентовать структуру </w:t>
            </w:r>
            <w:r w:rsidR="005F47C8">
              <w:rPr>
                <w:sz w:val="24"/>
                <w:szCs w:val="24"/>
                <w:lang w:val="ru-RU"/>
              </w:rPr>
              <w:t>п</w:t>
            </w:r>
            <w:r w:rsidRPr="00932ED0">
              <w:rPr>
                <w:sz w:val="24"/>
                <w:szCs w:val="24"/>
                <w:lang w:val="ru-RU"/>
              </w:rPr>
              <w:t>рофессиональной деятельности по специальности</w:t>
            </w:r>
          </w:p>
        </w:tc>
        <w:tc>
          <w:tcPr>
            <w:tcW w:w="2268" w:type="dxa"/>
            <w:gridSpan w:val="3"/>
            <w:vMerge w:val="restart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1379"/>
        </w:trPr>
        <w:tc>
          <w:tcPr>
            <w:tcW w:w="2984" w:type="dxa"/>
            <w:vMerge/>
            <w:tcBorders>
              <w:top w:val="nil"/>
              <w:bottom w:val="single" w:sz="4" w:space="0" w:color="000000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сущность гражданск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патриотической позиции Общечеловеческие ценности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Правила поведения в ходе выполнения профессиональной деятельности</w:t>
            </w:r>
          </w:p>
        </w:tc>
        <w:tc>
          <w:tcPr>
            <w:tcW w:w="2268" w:type="dxa"/>
            <w:gridSpan w:val="3"/>
            <w:vMerge/>
            <w:tcBorders>
              <w:top w:val="nil"/>
              <w:bottom w:val="single" w:sz="4" w:space="0" w:color="000000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656"/>
        </w:trPr>
        <w:tc>
          <w:tcPr>
            <w:tcW w:w="298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07.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соблюдать нормы экологической безопасности; определять направления ресурсосбережения в рамках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профессиональной деятельности по специальности</w:t>
            </w:r>
            <w:proofErr w:type="gramStart"/>
            <w:r w:rsidR="005F47C8">
              <w:rPr>
                <w:sz w:val="24"/>
                <w:szCs w:val="24"/>
                <w:lang w:val="ru-RU"/>
              </w:rPr>
              <w:t>.</w:t>
            </w:r>
            <w:r w:rsidRPr="005F47C8">
              <w:rPr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1559"/>
        </w:trPr>
        <w:tc>
          <w:tcPr>
            <w:tcW w:w="2984" w:type="dxa"/>
            <w:vMerge/>
            <w:tcBorders>
              <w:top w:val="nil"/>
              <w:bottom w:val="single" w:sz="4" w:space="0" w:color="000000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 xml:space="preserve">: правила экологической безопасности при ведении профессиональной деятельности; основные ресурсы, задействованные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профессиональной деятельности; пути обеспечения ресурсосбережения.</w:t>
            </w:r>
          </w:p>
        </w:tc>
        <w:tc>
          <w:tcPr>
            <w:tcW w:w="2268" w:type="dxa"/>
            <w:gridSpan w:val="3"/>
            <w:vMerge/>
            <w:tcBorders>
              <w:top w:val="nil"/>
              <w:bottom w:val="single" w:sz="4" w:space="0" w:color="000000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2918"/>
        </w:trPr>
        <w:tc>
          <w:tcPr>
            <w:tcW w:w="2984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08. Использовать средства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физической</w:t>
            </w:r>
            <w:proofErr w:type="gramEnd"/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культуры для сохранения и укрепления здоровья в процессе профессиональной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деятельности и поддержания необходимого уровня физической подготовленности</w:t>
            </w: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использовать физкультурн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оздоровительную деятельность для укрепления здоровья, достижения</w:t>
            </w:r>
          </w:p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характерными для данной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специальности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2148"/>
        </w:trPr>
        <w:tc>
          <w:tcPr>
            <w:tcW w:w="2984" w:type="dxa"/>
            <w:vMerge/>
            <w:tcBorders>
              <w:top w:val="nil"/>
              <w:bottom w:val="single" w:sz="4" w:space="0" w:color="000000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перенапряжения.</w:t>
            </w:r>
          </w:p>
        </w:tc>
        <w:tc>
          <w:tcPr>
            <w:tcW w:w="2268" w:type="dxa"/>
            <w:gridSpan w:val="3"/>
            <w:vMerge/>
            <w:tcBorders>
              <w:top w:val="nil"/>
              <w:bottom w:val="single" w:sz="4" w:space="0" w:color="000000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283"/>
        </w:trPr>
        <w:tc>
          <w:tcPr>
            <w:tcW w:w="2984" w:type="dxa"/>
            <w:vMerge w:val="restart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09. Использовать технологии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применять средства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1322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4520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10. Пользоваться документацией на иностранном языке</w:t>
            </w:r>
          </w:p>
        </w:tc>
        <w:tc>
          <w:tcPr>
            <w:tcW w:w="4415" w:type="dxa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 xml:space="preserve">: понимать общий смысл четко произнесенных высказываний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на</w:t>
            </w:r>
            <w:proofErr w:type="gramEnd"/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известные темы (профессиональные и бытовые), понимать тексты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на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базовые</w:t>
            </w:r>
          </w:p>
          <w:p w:rsidR="00F47117" w:rsidRPr="00932ED0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932ED0">
              <w:rPr>
                <w:sz w:val="24"/>
                <w:szCs w:val="24"/>
                <w:lang w:val="ru-RU"/>
              </w:rPr>
              <w:t>связные сообщения на знакомые или интересующие профессиональные темы</w:t>
            </w:r>
          </w:p>
        </w:tc>
        <w:tc>
          <w:tcPr>
            <w:tcW w:w="2268" w:type="dxa"/>
            <w:gridSpan w:val="3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3252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направленности</w:t>
            </w:r>
          </w:p>
        </w:tc>
        <w:tc>
          <w:tcPr>
            <w:tcW w:w="2268" w:type="dxa"/>
            <w:gridSpan w:val="3"/>
          </w:tcPr>
          <w:p w:rsidR="00F47117" w:rsidRPr="005F47C8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952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ПК 1.1. Производить установку и настройку компонентов автоматизированных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(информационных) систем в защищенном исполнении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соответствии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с требованиями эксплуатационной документации</w:t>
            </w:r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>: установка и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настройка компонентов систем защиты</w:t>
            </w:r>
          </w:p>
          <w:p w:rsidR="00F47117" w:rsidRPr="00E3581B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автоматизированных</w:t>
            </w:r>
            <w:proofErr w:type="spellEnd"/>
            <w:r w:rsidRPr="00E3581B">
              <w:rPr>
                <w:sz w:val="24"/>
                <w:szCs w:val="24"/>
              </w:rPr>
              <w:t xml:space="preserve"> (</w:t>
            </w:r>
            <w:proofErr w:type="spellStart"/>
            <w:r w:rsidRPr="00E3581B">
              <w:rPr>
                <w:sz w:val="24"/>
                <w:szCs w:val="24"/>
              </w:rPr>
              <w:t>информационных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) </w:t>
            </w:r>
            <w:proofErr w:type="spellStart"/>
            <w:r w:rsidRPr="00E3581B">
              <w:rPr>
                <w:sz w:val="24"/>
                <w:szCs w:val="24"/>
              </w:rPr>
              <w:t>систем</w:t>
            </w:r>
            <w:proofErr w:type="spellEnd"/>
          </w:p>
        </w:tc>
        <w:tc>
          <w:tcPr>
            <w:tcW w:w="2268" w:type="dxa"/>
            <w:gridSpan w:val="3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693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tabs>
                <w:tab w:val="left" w:pos="1013"/>
              </w:tabs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осуществлять комплектование, конфигурирование, настройку автоматизированных систем в защищенном исполнении и компонент систем защиты информации автоматизированных систем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2148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tabs>
                <w:tab w:val="left" w:pos="3479"/>
              </w:tabs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состав и принципы работы автоматизированных систем, операционных систем и сред; принципы разработки алгоритмов программ, основных приемов программирования; модели баз данных; принципы построения, физические основы работы периферийных устройств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304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ПК 1.2. Администрировать программные и программно-аппаратные компоненты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автоматизированной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(информационной) системы в защищенном исполнении</w:t>
            </w:r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опыт:</w:t>
            </w:r>
            <w:r w:rsidRPr="00932ED0">
              <w:rPr>
                <w:sz w:val="24"/>
                <w:szCs w:val="24"/>
                <w:lang w:val="ru-RU"/>
              </w:rPr>
              <w:t xml:space="preserve"> администрирование автоматизированных систем в защищенном исполнении</w:t>
            </w:r>
          </w:p>
        </w:tc>
        <w:tc>
          <w:tcPr>
            <w:tcW w:w="2268" w:type="dxa"/>
            <w:gridSpan w:val="3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3979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организовывать,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осуществлять конфигурирование,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 w:firstLine="28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настройку компонент систем защиты информации автоматизированных систем; производить установку,</w:t>
            </w:r>
          </w:p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адаптацию и сопровождение типового программного обеспечения, входящего в состав систем защиты информации автоматизированной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2268" w:type="dxa"/>
            <w:gridSpan w:val="3"/>
            <w:vMerge/>
          </w:tcPr>
          <w:p w:rsidR="00F47117" w:rsidRPr="005F47C8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319"/>
        </w:trPr>
        <w:tc>
          <w:tcPr>
            <w:tcW w:w="2984" w:type="dxa"/>
            <w:vMerge/>
          </w:tcPr>
          <w:p w:rsidR="00F47117" w:rsidRPr="005F47C8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tabs>
                <w:tab w:val="left" w:pos="1872"/>
                <w:tab w:val="left" w:pos="3331"/>
              </w:tabs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теоретические основы компьютерных сетей и их аппаратных компонент, сетевых моделей, протоколов и принципов адресации</w:t>
            </w:r>
          </w:p>
        </w:tc>
        <w:tc>
          <w:tcPr>
            <w:tcW w:w="2268" w:type="dxa"/>
            <w:gridSpan w:val="3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268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ПК 1.3. Обеспечивать бесперебойную работу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автоматизированных</w:t>
            </w:r>
            <w:proofErr w:type="gramEnd"/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(информационных) систем в защищенном исполнении в соответствии с требованиями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эксплуатационной</w:t>
            </w:r>
            <w:proofErr w:type="gramEnd"/>
          </w:p>
          <w:p w:rsidR="00F47117" w:rsidRPr="00E3581B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 xml:space="preserve">: эксплуатация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компонентов систем защиты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информации автоматизированных систем</w:t>
            </w:r>
            <w:proofErr w:type="gramEnd"/>
          </w:p>
        </w:tc>
        <w:tc>
          <w:tcPr>
            <w:tcW w:w="2268" w:type="dxa"/>
            <w:gridSpan w:val="3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1377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настраивать и устранять неисправности программно-аппаратных средств защиты информации в компьютерных сетях по заданным правилам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691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порядок установки и ввода в эксплуатацию средств защиты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информации в компьютерных сетях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5F47C8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3052"/>
        </w:trPr>
        <w:tc>
          <w:tcPr>
            <w:tcW w:w="2984" w:type="dxa"/>
            <w:vMerge w:val="restart"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lastRenderedPageBreak/>
              <w:t xml:space="preserve">ПК 1.4. Осуществлять проверку технического состояния,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техническое</w:t>
            </w:r>
            <w:proofErr w:type="gramEnd"/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обслуживание и текущий ремонт, устранять отказы и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восстанавливать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работоспособность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автоматизированных</w:t>
            </w:r>
            <w:proofErr w:type="gramEnd"/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(информационных) систем в защищенном исполнении</w:t>
            </w:r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>: диагностика компонентов систем защиты информации автоматизированных систем, устранение отказов и восстановление работоспособности автоматизированных  (информационных) систем в защищенном исполнении</w:t>
            </w:r>
          </w:p>
        </w:tc>
        <w:tc>
          <w:tcPr>
            <w:tcW w:w="2268" w:type="dxa"/>
            <w:gridSpan w:val="3"/>
            <w:vMerge w:val="restart"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765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обеспечивать работоспособность, обнаруживать и устранять неисправности</w:t>
            </w:r>
          </w:p>
        </w:tc>
        <w:tc>
          <w:tcPr>
            <w:tcW w:w="2268" w:type="dxa"/>
            <w:gridSpan w:val="3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562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принципы основных методов организации и проведения технического обслуживания вычислительной техники и других технических средств информатизации</w:t>
            </w:r>
          </w:p>
        </w:tc>
        <w:tc>
          <w:tcPr>
            <w:tcW w:w="2268" w:type="dxa"/>
            <w:gridSpan w:val="3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239"/>
        </w:trPr>
        <w:tc>
          <w:tcPr>
            <w:tcW w:w="2984" w:type="dxa"/>
            <w:vMerge w:val="restart"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ПК 2.1. Осуществлять установку и настройку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отдельных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программных,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программно-аппаратных средств защиты информации</w:t>
            </w:r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>: установка,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настройка программных средств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защиты информации в автоматизированной системе</w:t>
            </w:r>
          </w:p>
        </w:tc>
        <w:tc>
          <w:tcPr>
            <w:tcW w:w="2268" w:type="dxa"/>
            <w:gridSpan w:val="3"/>
            <w:vMerge w:val="restart"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976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устанавливать, настраивать, применять программные и программн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аппаратные средства защиты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информации;</w:t>
            </w:r>
          </w:p>
        </w:tc>
        <w:tc>
          <w:tcPr>
            <w:tcW w:w="2268" w:type="dxa"/>
            <w:gridSpan w:val="3"/>
            <w:vMerge/>
          </w:tcPr>
          <w:p w:rsidR="00F47117" w:rsidRPr="005F47C8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600"/>
        </w:trPr>
        <w:tc>
          <w:tcPr>
            <w:tcW w:w="2984" w:type="dxa"/>
            <w:vMerge/>
          </w:tcPr>
          <w:p w:rsidR="00F47117" w:rsidRPr="005F47C8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tabs>
                <w:tab w:val="left" w:pos="2008"/>
                <w:tab w:val="left" w:pos="4117"/>
              </w:tabs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особенности и способы применения программных и программн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аппаратных средств защиты информации, в том числе, в операционных системах, компьютерных сетях, базах данных</w:t>
            </w:r>
          </w:p>
        </w:tc>
        <w:tc>
          <w:tcPr>
            <w:tcW w:w="2268" w:type="dxa"/>
            <w:gridSpan w:val="3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2020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ПК 2.2. Обеспечивать защиту информации в автоматизированных системах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отдельными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программными,</w:t>
            </w:r>
          </w:p>
          <w:p w:rsidR="00F47117" w:rsidRPr="00E3581B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программно</w:t>
            </w:r>
            <w:proofErr w:type="spellEnd"/>
            <w:r w:rsidRPr="00E3581B">
              <w:rPr>
                <w:sz w:val="24"/>
                <w:szCs w:val="24"/>
              </w:rPr>
              <w:t>-</w:t>
            </w:r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аппаратными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средствами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 xml:space="preserve">: обеспечение защиты автономных автоматизированных систем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программными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и программно-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аппаратными средствами; использование программных и программно-аппаратных сре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дств дл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>я защиты информации в сети</w:t>
            </w:r>
          </w:p>
        </w:tc>
        <w:tc>
          <w:tcPr>
            <w:tcW w:w="2268" w:type="dxa"/>
            <w:gridSpan w:val="3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1791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устанавливать и настраивать средства антивирусной защиты в соответствии с предъявляемыми требованиями; устанавливать, настраивать, применять программные и программно-аппаратные средства защиты информации;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558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tabs>
                <w:tab w:val="left" w:pos="2006"/>
                <w:tab w:val="left" w:pos="4115"/>
              </w:tabs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особенности и способы применения программных и программн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аппаратных средств защиты информации, в том числе, в операционных системах, компьютерных сетях, базах данных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trHeight w:val="1590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ПК 2.3. Осуществлять тестирование функций отдельных программных и программно-аппаратных средств защиты информации</w:t>
            </w:r>
          </w:p>
        </w:tc>
        <w:tc>
          <w:tcPr>
            <w:tcW w:w="4415" w:type="dxa"/>
            <w:tcBorders>
              <w:bottom w:val="single" w:sz="4" w:space="0" w:color="000000"/>
            </w:tcBorders>
          </w:tcPr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>: тестирование функций, диагностика, устранение отказов и восстановление работоспособности программных и программно-аппаратных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средств защиты информации</w:t>
            </w:r>
          </w:p>
        </w:tc>
        <w:tc>
          <w:tcPr>
            <w:tcW w:w="2268" w:type="dxa"/>
            <w:gridSpan w:val="3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trHeight w:val="1511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диагностировать, устранять отказы, обеспечивать работоспособность и тестировать функции программн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аппаратных средств защиты информации;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5F47C8">
        <w:trPr>
          <w:trHeight w:val="799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415" w:type="dxa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методы тестирования функций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отдельных программных и программн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аппаратных средств защиты информации</w:t>
            </w:r>
          </w:p>
        </w:tc>
        <w:tc>
          <w:tcPr>
            <w:tcW w:w="2268" w:type="dxa"/>
            <w:gridSpan w:val="3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2759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ПК 2.4. Осуществлять обработку, хранение и передачу информации ограниченного доступа</w:t>
            </w:r>
          </w:p>
        </w:tc>
        <w:tc>
          <w:tcPr>
            <w:tcW w:w="4537" w:type="dxa"/>
            <w:gridSpan w:val="2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>: решение задач защиты от НСД к информации ограниченного доступа с помощью программных и программн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аппаратных средств защиты информации;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применение электронной подписи, симметричных и асимметричных криптографических алгоритмов и средств шифрования данных</w:t>
            </w:r>
          </w:p>
        </w:tc>
        <w:tc>
          <w:tcPr>
            <w:tcW w:w="2127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</w:t>
            </w:r>
            <w:proofErr w:type="spellEnd"/>
            <w:r w:rsidRPr="00932ED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анный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практике)</w:t>
            </w:r>
          </w:p>
        </w:tc>
      </w:tr>
      <w:tr w:rsidR="00F47117" w:rsidRPr="00E3581B" w:rsidTr="007623CC">
        <w:trPr>
          <w:gridAfter w:val="1"/>
          <w:wAfter w:w="19" w:type="dxa"/>
          <w:trHeight w:val="4443"/>
        </w:trPr>
        <w:tc>
          <w:tcPr>
            <w:tcW w:w="2984" w:type="dxa"/>
            <w:vMerge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применять программные и программно-аппаратные средства для защиты информации в базах данных; 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 применять математический аппарат для выполнения криптографических преобразований; использовать типовые  программные криптографические средства, в том числе электронную подпись</w:t>
            </w:r>
          </w:p>
        </w:tc>
        <w:tc>
          <w:tcPr>
            <w:tcW w:w="2127" w:type="dxa"/>
            <w:vMerge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3124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особенности и способы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применения программных и программн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аппаратных средств защиты информации, в том числе, в операционных системах, компьютерных сетях, базах данных; типовые модели управления доступом,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средств, методов и протоколов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идентификац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ии и ау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>тентификации; основные понятия криптографии и типовых криптографических методов и</w:t>
            </w:r>
          </w:p>
          <w:p w:rsidR="00F47117" w:rsidRPr="00E3581B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2127" w:type="dxa"/>
            <w:vMerge/>
          </w:tcPr>
          <w:p w:rsidR="00F47117" w:rsidRPr="00E3581B" w:rsidRDefault="00F4711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1036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tabs>
                <w:tab w:val="left" w:pos="872"/>
                <w:tab w:val="left" w:pos="1707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ПК</w:t>
            </w:r>
            <w:r w:rsidRPr="00932ED0">
              <w:rPr>
                <w:sz w:val="24"/>
                <w:szCs w:val="24"/>
                <w:lang w:val="ru-RU"/>
              </w:rPr>
              <w:tab/>
              <w:t>2.5. Уничтожать информацию и носители информации с использованием программных и программно-аппаратных средств</w:t>
            </w:r>
          </w:p>
        </w:tc>
        <w:tc>
          <w:tcPr>
            <w:tcW w:w="4537" w:type="dxa"/>
            <w:gridSpan w:val="2"/>
            <w:tcBorders>
              <w:bottom w:val="single" w:sz="4" w:space="0" w:color="000000"/>
            </w:tcBorders>
          </w:tcPr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>: учёт, обработка, хранение и передача информации, для которой установлен режим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конфиденциальности</w:t>
            </w:r>
          </w:p>
        </w:tc>
        <w:tc>
          <w:tcPr>
            <w:tcW w:w="2127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gridAfter w:val="1"/>
          <w:wAfter w:w="19" w:type="dxa"/>
          <w:trHeight w:val="690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применять средства</w:t>
            </w:r>
          </w:p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гарантированного уничтожения информации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1324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tabs>
                <w:tab w:val="left" w:pos="2006"/>
                <w:tab w:val="left" w:pos="4115"/>
              </w:tabs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особенности и способы применения  программных и программн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аппаратных средств гарантированного</w:t>
            </w:r>
          </w:p>
          <w:p w:rsidR="00F47117" w:rsidRPr="00E3581B" w:rsidRDefault="00F47117" w:rsidP="007623CC">
            <w:pPr>
              <w:pStyle w:val="TableParagraph"/>
              <w:spacing w:line="276" w:lineRule="auto"/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уничтожения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2127" w:type="dxa"/>
            <w:vMerge/>
            <w:tcBorders>
              <w:top w:val="nil"/>
            </w:tcBorders>
          </w:tcPr>
          <w:p w:rsidR="00F47117" w:rsidRPr="00E3581B" w:rsidRDefault="00F4711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1542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ПК 2.6. Осуществлять регистрацию основных событий 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  <w:tc>
          <w:tcPr>
            <w:tcW w:w="4537" w:type="dxa"/>
            <w:gridSpan w:val="2"/>
            <w:tcBorders>
              <w:bottom w:val="single" w:sz="4" w:space="0" w:color="000000"/>
            </w:tcBorders>
          </w:tcPr>
          <w:p w:rsidR="00F47117" w:rsidRPr="005F47C8" w:rsidRDefault="00F47117" w:rsidP="005F47C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>: работа с подсистемами регистрации событий; выявление событий и инцидентов</w:t>
            </w:r>
            <w:r w:rsidR="005F47C8">
              <w:rPr>
                <w:sz w:val="24"/>
                <w:szCs w:val="24"/>
                <w:lang w:val="ru-RU"/>
              </w:rPr>
              <w:t xml:space="preserve">  </w:t>
            </w:r>
            <w:r w:rsidRPr="005F47C8">
              <w:rPr>
                <w:sz w:val="24"/>
                <w:szCs w:val="24"/>
                <w:lang w:val="ru-RU"/>
              </w:rPr>
              <w:t>безопасности в автоматизированной системе</w:t>
            </w:r>
          </w:p>
        </w:tc>
        <w:tc>
          <w:tcPr>
            <w:tcW w:w="2127" w:type="dxa"/>
          </w:tcPr>
          <w:p w:rsidR="00F47117" w:rsidRPr="005F47C8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2971"/>
        </w:trPr>
        <w:tc>
          <w:tcPr>
            <w:tcW w:w="2984" w:type="dxa"/>
            <w:vMerge/>
          </w:tcPr>
          <w:p w:rsidR="00F47117" w:rsidRPr="005F47C8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tabs>
                <w:tab w:val="left" w:pos="1918"/>
                <w:tab w:val="left" w:pos="3461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устанавливать, настраивать, применять программные и программн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аппаратные средства защиты информации; 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  <w:tc>
          <w:tcPr>
            <w:tcW w:w="2127" w:type="dxa"/>
            <w:vMerge w:val="restart"/>
            <w:tcBorders>
              <w:top w:val="nil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gridAfter w:val="1"/>
          <w:wAfter w:w="19" w:type="dxa"/>
          <w:trHeight w:val="1600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 xml:space="preserve">: типовые средства и методы ведения аудита, средств и способов защиты информации в локальных вычислительных сетях, средств защиты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от</w:t>
            </w:r>
            <w:proofErr w:type="gramEnd"/>
          </w:p>
          <w:p w:rsidR="00F47117" w:rsidRPr="00E3581B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несанкционированного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доступа</w:t>
            </w:r>
            <w:proofErr w:type="spellEnd"/>
          </w:p>
        </w:tc>
        <w:tc>
          <w:tcPr>
            <w:tcW w:w="2127" w:type="dxa"/>
            <w:vMerge/>
            <w:tcBorders>
              <w:top w:val="nil"/>
            </w:tcBorders>
          </w:tcPr>
          <w:p w:rsidR="00F47117" w:rsidRPr="00E3581B" w:rsidRDefault="00F4711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47117" w:rsidRPr="00E3581B" w:rsidTr="005F47C8">
        <w:trPr>
          <w:gridAfter w:val="1"/>
          <w:wAfter w:w="19" w:type="dxa"/>
          <w:trHeight w:val="1883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lastRenderedPageBreak/>
              <w:t>ПК 3.1. 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4537" w:type="dxa"/>
            <w:gridSpan w:val="2"/>
            <w:tcBorders>
              <w:bottom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опыт:</w:t>
            </w:r>
            <w:r w:rsidRPr="00932ED0">
              <w:rPr>
                <w:sz w:val="24"/>
                <w:szCs w:val="24"/>
                <w:lang w:val="ru-RU"/>
              </w:rPr>
              <w:t xml:space="preserve"> установка, монтаж и настройка технических средств защиты информации; техническое обслуживание технических средств защиты информации; применение основных типов технических средств защиты информации</w:t>
            </w:r>
          </w:p>
        </w:tc>
        <w:tc>
          <w:tcPr>
            <w:tcW w:w="2127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gridAfter w:val="1"/>
          <w:wAfter w:w="19" w:type="dxa"/>
          <w:trHeight w:val="1378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применять технические средства для защиты информации в условиях применения мобильных устройств обработки и передачи данных</w:t>
            </w:r>
          </w:p>
        </w:tc>
        <w:tc>
          <w:tcPr>
            <w:tcW w:w="2127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1886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порядок технического обслуживания технических средств защиты информации;</w:t>
            </w:r>
          </w:p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номенклатуру применяемых средств защиты информации от несанкционированной утечки по техническим каналам</w:t>
            </w:r>
          </w:p>
        </w:tc>
        <w:tc>
          <w:tcPr>
            <w:tcW w:w="2127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3249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tabs>
                <w:tab w:val="left" w:pos="1528"/>
                <w:tab w:val="left" w:pos="2186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ПК 3.2. Осуществлять эксплуатацию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4537" w:type="dxa"/>
            <w:gridSpan w:val="2"/>
            <w:tcBorders>
              <w:bottom w:val="single" w:sz="4" w:space="0" w:color="000000"/>
            </w:tcBorders>
          </w:tcPr>
          <w:p w:rsidR="00F47117" w:rsidRPr="00932ED0" w:rsidRDefault="00F47117" w:rsidP="007623CC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опыт:</w:t>
            </w:r>
            <w:r w:rsidRPr="00932ED0">
              <w:rPr>
                <w:sz w:val="24"/>
                <w:szCs w:val="24"/>
                <w:lang w:val="ru-RU"/>
              </w:rPr>
              <w:t xml:space="preserve"> применение основных типов технических средств защиты информации;</w:t>
            </w:r>
          </w:p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выявление технических каналов утечки информации;</w:t>
            </w:r>
          </w:p>
          <w:p w:rsidR="00F47117" w:rsidRPr="00932ED0" w:rsidRDefault="00F47117" w:rsidP="008D7295">
            <w:pPr>
              <w:pStyle w:val="TableParagraph"/>
              <w:tabs>
                <w:tab w:val="left" w:pos="1633"/>
                <w:tab w:val="left" w:pos="2019"/>
                <w:tab w:val="left" w:pos="2552"/>
                <w:tab w:val="left" w:pos="3463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участие в мониторинге эффективности технических средств защиты информации; диагностика, устранение отказов и неисправностей, восстановление работоспособности технических средств</w:t>
            </w:r>
          </w:p>
          <w:p w:rsidR="00F47117" w:rsidRPr="00E3581B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2127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gridAfter w:val="1"/>
          <w:wAfter w:w="19" w:type="dxa"/>
          <w:trHeight w:val="3215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tabs>
                <w:tab w:val="left" w:pos="2181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применять технические средства для криптографической защиты информации</w:t>
            </w:r>
            <w:r w:rsidRPr="00932ED0">
              <w:rPr>
                <w:sz w:val="24"/>
                <w:szCs w:val="24"/>
                <w:lang w:val="ru-RU"/>
              </w:rPr>
              <w:tab/>
              <w:t>конфиденциального характера;</w:t>
            </w:r>
          </w:p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применять технические средства для уничтожения информации и носителей информации;</w:t>
            </w:r>
          </w:p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применять нормативные правовые акты, нормативные методические документы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по</w:t>
            </w:r>
            <w:proofErr w:type="gramEnd"/>
          </w:p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обеспечению защиты информации техническими средствами</w:t>
            </w:r>
          </w:p>
        </w:tc>
        <w:tc>
          <w:tcPr>
            <w:tcW w:w="2127" w:type="dxa"/>
            <w:vMerge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5738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tabs>
                <w:tab w:val="left" w:pos="2671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физические основы, структуру и условия формирования технических каналов утечки информации, способы их выявления и методы оценки опасности, классификацию существующих физических полей и технических каналов утечки информации;</w:t>
            </w:r>
          </w:p>
          <w:p w:rsidR="00F47117" w:rsidRPr="00932ED0" w:rsidRDefault="00F47117" w:rsidP="008D7295">
            <w:pPr>
              <w:pStyle w:val="TableParagraph"/>
              <w:tabs>
                <w:tab w:val="left" w:pos="2019"/>
                <w:tab w:val="left" w:pos="3463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 xml:space="preserve">порядок </w:t>
            </w:r>
            <w:proofErr w:type="gramStart"/>
            <w:r w:rsidRPr="00932ED0">
              <w:rPr>
                <w:sz w:val="24"/>
                <w:szCs w:val="24"/>
                <w:lang w:val="ru-RU"/>
              </w:rPr>
              <w:t>устранения неисправностей технических  средств защиты информации</w:t>
            </w:r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и организации ремонта технических средств защиты информации;</w:t>
            </w:r>
          </w:p>
          <w:p w:rsidR="00F47117" w:rsidRPr="00932ED0" w:rsidRDefault="00F47117" w:rsidP="008D7295">
            <w:pPr>
              <w:pStyle w:val="TableParagraph"/>
              <w:tabs>
                <w:tab w:val="left" w:pos="3079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методики инструментального контроля эффективности защиты информации, обрабатываемой средствами вычислительной техники на объектах информатизации;</w:t>
            </w:r>
          </w:p>
          <w:p w:rsidR="00F47117" w:rsidRPr="00932ED0" w:rsidRDefault="00F47117" w:rsidP="008D7295">
            <w:pPr>
              <w:pStyle w:val="TableParagraph"/>
              <w:tabs>
                <w:tab w:val="left" w:pos="1785"/>
                <w:tab w:val="left" w:pos="4025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номенклатуру применяемых средств защиты информации от несанкционированной утечки по техническим каналам</w:t>
            </w:r>
          </w:p>
        </w:tc>
        <w:tc>
          <w:tcPr>
            <w:tcW w:w="2127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2632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tabs>
                <w:tab w:val="left" w:pos="1791"/>
              </w:tabs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ПК 3.3. Осуществлять измерение параметров побочных электромагнитных излучений и наводок, создаваемых техническими средствами обработки информации ограниченного доступа</w:t>
            </w:r>
          </w:p>
        </w:tc>
        <w:tc>
          <w:tcPr>
            <w:tcW w:w="4537" w:type="dxa"/>
            <w:gridSpan w:val="2"/>
            <w:tcBorders>
              <w:bottom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tabs>
                <w:tab w:val="left" w:pos="1318"/>
                <w:tab w:val="left" w:pos="3317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>: проведение измерений параметров ПЭМИН, создаваемых техническими средствами обработки информации при аттестации объектов информатизации, для которой установлен режим конфиденциальности, при аттестации объектов информатизации по требованиям безопасности информации</w:t>
            </w:r>
          </w:p>
        </w:tc>
        <w:tc>
          <w:tcPr>
            <w:tcW w:w="2127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gridAfter w:val="1"/>
          <w:wAfter w:w="19" w:type="dxa"/>
          <w:trHeight w:val="1379"/>
        </w:trPr>
        <w:tc>
          <w:tcPr>
            <w:tcW w:w="2984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применять технические средства для защиты информации в условиях</w:t>
            </w:r>
          </w:p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применения мобильных устройств обработки и передачи данных</w:t>
            </w:r>
          </w:p>
        </w:tc>
        <w:tc>
          <w:tcPr>
            <w:tcW w:w="2127" w:type="dxa"/>
            <w:vMerge/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3174"/>
        </w:trPr>
        <w:tc>
          <w:tcPr>
            <w:tcW w:w="2984" w:type="dxa"/>
            <w:vMerge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  <w:bottom w:val="single" w:sz="6" w:space="0" w:color="000000"/>
            </w:tcBorders>
          </w:tcPr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номенклатуру и характеристики аппаратуры, используемой для измерения</w:t>
            </w:r>
          </w:p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параметров ПЭМИН, а также параметров фоновых шумов и физических полей, создаваемых техническими средствами защиты информации;</w:t>
            </w:r>
          </w:p>
          <w:p w:rsidR="00F47117" w:rsidRPr="00932ED0" w:rsidRDefault="00F47117" w:rsidP="008D7295">
            <w:pPr>
              <w:pStyle w:val="TableParagraph"/>
              <w:tabs>
                <w:tab w:val="left" w:pos="2045"/>
                <w:tab w:val="left" w:pos="3551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структуру и условия формирования технических каналов утечки информации;</w:t>
            </w:r>
          </w:p>
        </w:tc>
        <w:tc>
          <w:tcPr>
            <w:tcW w:w="2127" w:type="dxa"/>
            <w:vMerge/>
            <w:tcBorders>
              <w:bottom w:val="single" w:sz="6" w:space="0" w:color="000000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1837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tabs>
                <w:tab w:val="left" w:pos="1791"/>
                <w:tab w:val="left" w:pos="2187"/>
                <w:tab w:val="left" w:pos="2308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lastRenderedPageBreak/>
              <w:t>ПК 3.4. Осуществлять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  <w:tc>
          <w:tcPr>
            <w:tcW w:w="4537" w:type="dxa"/>
            <w:gridSpan w:val="2"/>
            <w:tcBorders>
              <w:bottom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>: проведение измерений параметров фоновых шумов, а также физических полей, создаваемых техническими средствами защиты информации;</w:t>
            </w:r>
          </w:p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выявление технических каналов утечки информации</w:t>
            </w:r>
          </w:p>
        </w:tc>
        <w:tc>
          <w:tcPr>
            <w:tcW w:w="2127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gridAfter w:val="1"/>
          <w:wAfter w:w="19" w:type="dxa"/>
          <w:trHeight w:val="1315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47117" w:rsidRPr="005F47C8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применять технические средства для защиты информации в условиях применения мобильных устройств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5F47C8">
              <w:rPr>
                <w:sz w:val="24"/>
                <w:szCs w:val="24"/>
                <w:lang w:val="ru-RU"/>
              </w:rPr>
              <w:t>обработки и передачи данных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F47117" w:rsidRPr="005F47C8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1045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5F47C8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tabs>
                <w:tab w:val="left" w:pos="1121"/>
                <w:tab w:val="left" w:pos="1208"/>
                <w:tab w:val="left" w:pos="2357"/>
                <w:tab w:val="left" w:pos="2826"/>
                <w:tab w:val="left" w:pos="4019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</w:t>
            </w:r>
            <w:r w:rsidRPr="00932ED0">
              <w:rPr>
                <w:sz w:val="24"/>
                <w:szCs w:val="24"/>
                <w:lang w:val="ru-RU"/>
              </w:rPr>
              <w:tab/>
              <w:t>номенклатуру применяемых средств защиты информации от несанкционированной утечки по техническим каналам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1792"/>
        </w:trPr>
        <w:tc>
          <w:tcPr>
            <w:tcW w:w="2984" w:type="dxa"/>
            <w:vMerge w:val="restart"/>
          </w:tcPr>
          <w:p w:rsidR="00F47117" w:rsidRPr="00932ED0" w:rsidRDefault="00F47117" w:rsidP="007623CC">
            <w:pPr>
              <w:pStyle w:val="TableParagraph"/>
              <w:tabs>
                <w:tab w:val="left" w:pos="2242"/>
              </w:tabs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ПК 3.5. Организовывать отдельные работы по физической защите объектов информатизации</w:t>
            </w:r>
          </w:p>
        </w:tc>
        <w:tc>
          <w:tcPr>
            <w:tcW w:w="4537" w:type="dxa"/>
            <w:gridSpan w:val="2"/>
            <w:tcBorders>
              <w:bottom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Практический опыт</w:t>
            </w:r>
            <w:r w:rsidRPr="00932ED0">
              <w:rPr>
                <w:sz w:val="24"/>
                <w:szCs w:val="24"/>
                <w:lang w:val="ru-RU"/>
              </w:rPr>
              <w:t>: установка, монтаж и настройка, техническое обслуживание, диагностика, устранение отказов и неисправностей, восстановление работоспособности инженерно- технических средств физической защиты</w:t>
            </w:r>
          </w:p>
        </w:tc>
        <w:tc>
          <w:tcPr>
            <w:tcW w:w="2127" w:type="dxa"/>
            <w:vMerge w:val="restart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gridAfter w:val="1"/>
          <w:wAfter w:w="19" w:type="dxa"/>
          <w:trHeight w:val="1834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Умения</w:t>
            </w:r>
            <w:r w:rsidRPr="00932ED0">
              <w:rPr>
                <w:sz w:val="24"/>
                <w:szCs w:val="24"/>
                <w:lang w:val="ru-RU"/>
              </w:rPr>
              <w:t>: применять средства охранной сигнализации, охранного телевидения и систем контроля и управления доступом; применять инженерно- технические</w:t>
            </w:r>
          </w:p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средства физической защиты объектов информатизации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2112"/>
        </w:trPr>
        <w:tc>
          <w:tcPr>
            <w:tcW w:w="2984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37" w:type="dxa"/>
            <w:gridSpan w:val="2"/>
            <w:tcBorders>
              <w:top w:val="single" w:sz="4" w:space="0" w:color="000000"/>
            </w:tcBorders>
          </w:tcPr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u w:val="single"/>
                <w:lang w:val="ru-RU"/>
              </w:rPr>
              <w:t>Знания</w:t>
            </w:r>
            <w:r w:rsidRPr="00932ED0">
              <w:rPr>
                <w:sz w:val="24"/>
                <w:szCs w:val="24"/>
                <w:lang w:val="ru-RU"/>
              </w:rPr>
              <w:t>: основные принципы действия и характеристики технических средств физической защиты;</w:t>
            </w:r>
          </w:p>
          <w:p w:rsidR="00F47117" w:rsidRPr="00932ED0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основные способы физической защиты объектов информатизации; номенклатуру применяемых средств физической защиты объектов информатизации</w:t>
            </w:r>
          </w:p>
        </w:tc>
        <w:tc>
          <w:tcPr>
            <w:tcW w:w="2127" w:type="dxa"/>
            <w:vMerge/>
            <w:tcBorders>
              <w:top w:val="nil"/>
            </w:tcBorders>
          </w:tcPr>
          <w:p w:rsidR="00F47117" w:rsidRPr="00932ED0" w:rsidRDefault="00F4711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F47117" w:rsidRPr="00E3581B" w:rsidTr="007623CC">
        <w:trPr>
          <w:gridAfter w:val="1"/>
          <w:wAfter w:w="19" w:type="dxa"/>
          <w:trHeight w:val="2102"/>
        </w:trPr>
        <w:tc>
          <w:tcPr>
            <w:tcW w:w="2984" w:type="dxa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ПК 4.1. Осуществлять подготовку оборудования компьютерной системы к работе, производить инсталляцию, настройку и обслуживание программного обеспечения</w:t>
            </w:r>
          </w:p>
        </w:tc>
        <w:tc>
          <w:tcPr>
            <w:tcW w:w="4537" w:type="dxa"/>
            <w:gridSpan w:val="2"/>
          </w:tcPr>
          <w:p w:rsidR="00F47117" w:rsidRPr="008D7295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932ED0">
              <w:rPr>
                <w:sz w:val="24"/>
                <w:szCs w:val="24"/>
                <w:lang w:val="ru-RU"/>
              </w:rPr>
              <w:t>Демонстрировать умения и практические навыки в подготовке оборудования компьютерной системы к работе, производить инсталляцию, настройку и</w:t>
            </w:r>
            <w:r w:rsidR="005F47C8">
              <w:rPr>
                <w:sz w:val="24"/>
                <w:szCs w:val="24"/>
                <w:lang w:val="ru-RU"/>
              </w:rPr>
              <w:t xml:space="preserve"> </w:t>
            </w:r>
            <w:r w:rsidRPr="008D7295">
              <w:rPr>
                <w:sz w:val="24"/>
                <w:szCs w:val="24"/>
                <w:lang w:val="ru-RU"/>
              </w:rPr>
              <w:t>обслуживание программного обеспечения</w:t>
            </w:r>
          </w:p>
        </w:tc>
        <w:tc>
          <w:tcPr>
            <w:tcW w:w="2127" w:type="dxa"/>
          </w:tcPr>
          <w:p w:rsidR="00F47117" w:rsidRPr="00932ED0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932ED0">
              <w:rPr>
                <w:sz w:val="24"/>
                <w:szCs w:val="24"/>
                <w:lang w:val="ru-RU"/>
              </w:rPr>
              <w:t>Дифференцирован</w:t>
            </w:r>
            <w:r w:rsidRPr="00932ED0">
              <w:rPr>
                <w:sz w:val="24"/>
                <w:szCs w:val="24"/>
                <w:lang w:val="ru-RU"/>
              </w:rPr>
              <w:br/>
            </w:r>
            <w:proofErr w:type="spellStart"/>
            <w:r w:rsidRPr="00932ED0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932ED0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gridAfter w:val="1"/>
          <w:wAfter w:w="19" w:type="dxa"/>
          <w:trHeight w:val="2539"/>
        </w:trPr>
        <w:tc>
          <w:tcPr>
            <w:tcW w:w="2984" w:type="dxa"/>
          </w:tcPr>
          <w:p w:rsidR="00F47117" w:rsidRPr="00F47117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bookmarkStart w:id="0" w:name="_GoBack" w:colFirst="1" w:colLast="1"/>
            <w:r w:rsidRPr="00F47117">
              <w:rPr>
                <w:sz w:val="24"/>
                <w:szCs w:val="24"/>
                <w:lang w:val="ru-RU"/>
              </w:rPr>
              <w:lastRenderedPageBreak/>
              <w:t>ПК 4.2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 xml:space="preserve"> С</w:t>
            </w:r>
            <w:proofErr w:type="gramEnd"/>
            <w:r w:rsidRPr="00F47117">
              <w:rPr>
                <w:sz w:val="24"/>
                <w:szCs w:val="24"/>
                <w:lang w:val="ru-RU"/>
              </w:rPr>
              <w:t>оздавать и управлять на персональном компьютере текстовыми</w:t>
            </w:r>
          </w:p>
          <w:p w:rsidR="00F47117" w:rsidRPr="00F47117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документами, таблицами,</w:t>
            </w:r>
          </w:p>
          <w:p w:rsidR="00F47117" w:rsidRPr="00F47117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презентациями и содержанием баз данных, работать в графических редакторах</w:t>
            </w:r>
          </w:p>
        </w:tc>
        <w:tc>
          <w:tcPr>
            <w:tcW w:w="4537" w:type="dxa"/>
            <w:gridSpan w:val="2"/>
          </w:tcPr>
          <w:p w:rsidR="00F47117" w:rsidRPr="00F47117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Проявление умения и практического опыта в работе с текстовыми документами, таблицами и презентациями, а также базами данных</w:t>
            </w:r>
          </w:p>
        </w:tc>
        <w:tc>
          <w:tcPr>
            <w:tcW w:w="2127" w:type="dxa"/>
          </w:tcPr>
          <w:p w:rsidR="00F47117" w:rsidRPr="00F47117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F47117">
              <w:rPr>
                <w:sz w:val="24"/>
                <w:szCs w:val="24"/>
                <w:lang w:val="ru-RU"/>
              </w:rPr>
              <w:t>Дифференцирован</w:t>
            </w:r>
            <w:r w:rsidRPr="00F47117">
              <w:rPr>
                <w:sz w:val="24"/>
                <w:szCs w:val="24"/>
                <w:lang w:val="ru-RU"/>
              </w:rPr>
              <w:br/>
            </w:r>
            <w:proofErr w:type="spellStart"/>
            <w:r w:rsidRPr="00F47117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F47117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gridAfter w:val="1"/>
          <w:wAfter w:w="19" w:type="dxa"/>
          <w:trHeight w:val="1591"/>
        </w:trPr>
        <w:tc>
          <w:tcPr>
            <w:tcW w:w="2984" w:type="dxa"/>
            <w:tcBorders>
              <w:top w:val="single" w:sz="4" w:space="0" w:color="000000"/>
              <w:bottom w:val="single" w:sz="6" w:space="0" w:color="000000"/>
            </w:tcBorders>
          </w:tcPr>
          <w:p w:rsidR="00F47117" w:rsidRPr="00F47117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ПК 4.3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 xml:space="preserve"> И</w:t>
            </w:r>
            <w:proofErr w:type="gramEnd"/>
            <w:r w:rsidRPr="00F47117">
              <w:rPr>
                <w:sz w:val="24"/>
                <w:szCs w:val="24"/>
                <w:lang w:val="ru-RU"/>
              </w:rPr>
              <w:t>спользовать ресурсы локальных вычислительных сетей, ресурсы технологий и сервисов Интернета</w:t>
            </w:r>
          </w:p>
        </w:tc>
        <w:tc>
          <w:tcPr>
            <w:tcW w:w="4537" w:type="dxa"/>
            <w:gridSpan w:val="2"/>
            <w:tcBorders>
              <w:top w:val="single" w:sz="4" w:space="0" w:color="000000"/>
            </w:tcBorders>
          </w:tcPr>
          <w:p w:rsidR="00F47117" w:rsidRPr="00F47117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Умение пользоваться ресурсами локальных вычислительных сетей, осуществлять поиск, анализ и интерпретацию информации</w:t>
            </w:r>
          </w:p>
        </w:tc>
        <w:tc>
          <w:tcPr>
            <w:tcW w:w="2127" w:type="dxa"/>
            <w:tcBorders>
              <w:top w:val="single" w:sz="4" w:space="0" w:color="000000"/>
            </w:tcBorders>
          </w:tcPr>
          <w:p w:rsidR="00F47117" w:rsidRPr="00F47117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F47117">
              <w:rPr>
                <w:sz w:val="24"/>
                <w:szCs w:val="24"/>
                <w:lang w:val="ru-RU"/>
              </w:rPr>
              <w:t>Дифференцирован</w:t>
            </w:r>
            <w:r w:rsidRPr="00F47117">
              <w:rPr>
                <w:sz w:val="24"/>
                <w:szCs w:val="24"/>
                <w:lang w:val="ru-RU"/>
              </w:rPr>
              <w:br/>
            </w:r>
            <w:proofErr w:type="spellStart"/>
            <w:r w:rsidRPr="00F47117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F47117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tr w:rsidR="00F47117" w:rsidRPr="00E3581B" w:rsidTr="007623CC">
        <w:trPr>
          <w:gridAfter w:val="1"/>
          <w:wAfter w:w="19" w:type="dxa"/>
          <w:trHeight w:val="1454"/>
        </w:trPr>
        <w:tc>
          <w:tcPr>
            <w:tcW w:w="2984" w:type="dxa"/>
            <w:tcBorders>
              <w:top w:val="single" w:sz="4" w:space="0" w:color="000000"/>
              <w:bottom w:val="single" w:sz="6" w:space="0" w:color="000000"/>
            </w:tcBorders>
          </w:tcPr>
          <w:p w:rsidR="00F47117" w:rsidRPr="00F47117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ПК 4.4</w:t>
            </w:r>
            <w:proofErr w:type="gramStart"/>
            <w:r w:rsidRPr="00F47117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F47117">
              <w:rPr>
                <w:sz w:val="24"/>
                <w:szCs w:val="24"/>
                <w:lang w:val="ru-RU"/>
              </w:rPr>
              <w:t>беспечивать применение средств защиты информации в компьютерной системе</w:t>
            </w:r>
          </w:p>
        </w:tc>
        <w:tc>
          <w:tcPr>
            <w:tcW w:w="4537" w:type="dxa"/>
            <w:gridSpan w:val="2"/>
            <w:tcBorders>
              <w:top w:val="single" w:sz="4" w:space="0" w:color="000000"/>
              <w:bottom w:val="single" w:sz="6" w:space="0" w:color="000000"/>
            </w:tcBorders>
          </w:tcPr>
          <w:p w:rsidR="00F47117" w:rsidRPr="00F47117" w:rsidRDefault="00F47117" w:rsidP="008D7295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F47117">
              <w:rPr>
                <w:sz w:val="24"/>
                <w:szCs w:val="24"/>
                <w:lang w:val="ru-RU"/>
              </w:rPr>
              <w:t>Применение средств защиты информации в компьютерной системе</w:t>
            </w:r>
          </w:p>
        </w:tc>
        <w:tc>
          <w:tcPr>
            <w:tcW w:w="2127" w:type="dxa"/>
            <w:tcBorders>
              <w:top w:val="single" w:sz="4" w:space="0" w:color="000000"/>
            </w:tcBorders>
          </w:tcPr>
          <w:p w:rsidR="00F47117" w:rsidRPr="00F47117" w:rsidRDefault="00F4711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F47117">
              <w:rPr>
                <w:sz w:val="24"/>
                <w:szCs w:val="24"/>
                <w:lang w:val="ru-RU"/>
              </w:rPr>
              <w:t>Дифференцирован</w:t>
            </w:r>
            <w:r w:rsidRPr="00F47117">
              <w:rPr>
                <w:sz w:val="24"/>
                <w:szCs w:val="24"/>
                <w:lang w:val="ru-RU"/>
              </w:rPr>
              <w:br/>
            </w:r>
            <w:proofErr w:type="spellStart"/>
            <w:r w:rsidRPr="00F47117">
              <w:rPr>
                <w:sz w:val="24"/>
                <w:szCs w:val="24"/>
                <w:lang w:val="ru-RU"/>
              </w:rPr>
              <w:t>ный</w:t>
            </w:r>
            <w:proofErr w:type="spellEnd"/>
            <w:proofErr w:type="gramEnd"/>
            <w:r w:rsidRPr="00F47117">
              <w:rPr>
                <w:sz w:val="24"/>
                <w:szCs w:val="24"/>
                <w:lang w:val="ru-RU"/>
              </w:rPr>
              <w:t xml:space="preserve"> зачет (отчет по практике)</w:t>
            </w:r>
          </w:p>
        </w:tc>
      </w:tr>
      <w:bookmarkEnd w:id="0"/>
    </w:tbl>
    <w:p w:rsidR="00F47117" w:rsidRPr="00E3581B" w:rsidRDefault="00F47117" w:rsidP="00F47117">
      <w:pPr>
        <w:rPr>
          <w:sz w:val="24"/>
          <w:szCs w:val="24"/>
        </w:rPr>
      </w:pPr>
    </w:p>
    <w:p w:rsidR="0030649F" w:rsidRDefault="0030649F"/>
    <w:sectPr w:rsidR="0030649F" w:rsidSect="00921B85">
      <w:pgSz w:w="11910" w:h="16840"/>
      <w:pgMar w:top="1120" w:right="600" w:bottom="993" w:left="1460" w:header="0" w:footer="3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D7295">
      <w:r>
        <w:separator/>
      </w:r>
    </w:p>
  </w:endnote>
  <w:endnote w:type="continuationSeparator" w:id="0">
    <w:p w:rsidR="00000000" w:rsidRDefault="008D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B85" w:rsidRDefault="008D7295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B85" w:rsidRDefault="005F47C8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A41A84C" wp14:editId="03E24AD9">
              <wp:simplePos x="0" y="0"/>
              <wp:positionH relativeFrom="page">
                <wp:posOffset>6841490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22" name="Поле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1B85" w:rsidRDefault="005F47C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7295">
                            <w:rPr>
                              <w:rFonts w:ascii="Calibri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2" o:spid="_x0000_s1026" type="#_x0000_t202" style="position:absolute;margin-left:538.7pt;margin-top:780.9pt;width:17.3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dQmugIAAKo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" filled="f" stroked="f">
              <v:textbox inset="0,0,0,0">
                <w:txbxContent>
                  <w:p w:rsidR="00921B85" w:rsidRDefault="005F47C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D7295">
                      <w:rPr>
                        <w:rFonts w:ascii="Calibri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B85" w:rsidRDefault="00F4711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EFD37EB" wp14:editId="13570086">
              <wp:simplePos x="0" y="0"/>
              <wp:positionH relativeFrom="page">
                <wp:posOffset>9792970</wp:posOffset>
              </wp:positionH>
              <wp:positionV relativeFrom="page">
                <wp:posOffset>6777990</wp:posOffset>
              </wp:positionV>
              <wp:extent cx="219710" cy="165735"/>
              <wp:effectExtent l="127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1B85" w:rsidRDefault="005F47C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7295">
                            <w:rPr>
                              <w:rFonts w:ascii="Calibri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margin-left:771.1pt;margin-top:533.7pt;width:17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9bvAIAAK8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" filled="f" stroked="f">
              <v:textbox inset="0,0,0,0">
                <w:txbxContent>
                  <w:p w:rsidR="00921B85" w:rsidRDefault="005F47C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D7295">
                      <w:rPr>
                        <w:rFonts w:ascii="Calibri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B85" w:rsidRDefault="00F47117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6932930</wp:posOffset>
              </wp:positionH>
              <wp:positionV relativeFrom="page">
                <wp:posOffset>10278745</wp:posOffset>
              </wp:positionV>
              <wp:extent cx="219710" cy="165735"/>
              <wp:effectExtent l="0" t="1270" r="635" b="4445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1B85" w:rsidRDefault="005F47C8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7295">
                            <w:rPr>
                              <w:rFonts w:ascii="Calibri"/>
                              <w:noProof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margin-left:545.9pt;margin-top:809.35pt;width:17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rTLuw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" filled="f" stroked="f">
              <v:textbox inset="0,0,0,0">
                <w:txbxContent>
                  <w:p w:rsidR="00921B85" w:rsidRDefault="005F47C8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D7295">
                      <w:rPr>
                        <w:rFonts w:ascii="Calibri"/>
                        <w:noProof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D7295">
      <w:r>
        <w:separator/>
      </w:r>
    </w:p>
  </w:footnote>
  <w:footnote w:type="continuationSeparator" w:id="0">
    <w:p w:rsidR="00000000" w:rsidRDefault="008D7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34E2"/>
    <w:multiLevelType w:val="multilevel"/>
    <w:tmpl w:val="678E2750"/>
    <w:lvl w:ilvl="0">
      <w:start w:val="1"/>
      <w:numFmt w:val="decimal"/>
      <w:lvlText w:val="%1"/>
      <w:lvlJc w:val="left"/>
      <w:pPr>
        <w:ind w:left="2078" w:hanging="85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078" w:hanging="85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01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61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22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83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43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04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1">
    <w:nsid w:val="139D20D7"/>
    <w:multiLevelType w:val="hybridMultilevel"/>
    <w:tmpl w:val="D09EBA62"/>
    <w:lvl w:ilvl="0" w:tplc="D0F4B884">
      <w:start w:val="1"/>
      <w:numFmt w:val="decimal"/>
      <w:lvlText w:val="%1)"/>
      <w:lvlJc w:val="left"/>
      <w:pPr>
        <w:ind w:left="1374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6E16CF1E">
      <w:numFmt w:val="bullet"/>
      <w:lvlText w:val="•"/>
      <w:lvlJc w:val="left"/>
      <w:pPr>
        <w:ind w:left="2226" w:hanging="360"/>
      </w:pPr>
      <w:rPr>
        <w:rFonts w:hint="default"/>
        <w:lang w:val="ru-RU" w:eastAsia="en-US" w:bidi="ar-SA"/>
      </w:rPr>
    </w:lvl>
    <w:lvl w:ilvl="2" w:tplc="40F45374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EBB29372">
      <w:numFmt w:val="bullet"/>
      <w:lvlText w:val="•"/>
      <w:lvlJc w:val="left"/>
      <w:pPr>
        <w:ind w:left="3919" w:hanging="360"/>
      </w:pPr>
      <w:rPr>
        <w:rFonts w:hint="default"/>
        <w:lang w:val="ru-RU" w:eastAsia="en-US" w:bidi="ar-SA"/>
      </w:rPr>
    </w:lvl>
    <w:lvl w:ilvl="4" w:tplc="249838E4"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5" w:tplc="04CEB816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DB68A38A"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7" w:tplc="72FA5AA6">
      <w:numFmt w:val="bullet"/>
      <w:lvlText w:val="•"/>
      <w:lvlJc w:val="left"/>
      <w:pPr>
        <w:ind w:left="7306" w:hanging="360"/>
      </w:pPr>
      <w:rPr>
        <w:rFonts w:hint="default"/>
        <w:lang w:val="ru-RU" w:eastAsia="en-US" w:bidi="ar-SA"/>
      </w:rPr>
    </w:lvl>
    <w:lvl w:ilvl="8" w:tplc="1034F4FE">
      <w:numFmt w:val="bullet"/>
      <w:lvlText w:val="•"/>
      <w:lvlJc w:val="left"/>
      <w:pPr>
        <w:ind w:left="8153" w:hanging="360"/>
      </w:pPr>
      <w:rPr>
        <w:rFonts w:hint="default"/>
        <w:lang w:val="ru-RU" w:eastAsia="en-US" w:bidi="ar-SA"/>
      </w:rPr>
    </w:lvl>
  </w:abstractNum>
  <w:abstractNum w:abstractNumId="2">
    <w:nsid w:val="1C6C19A4"/>
    <w:multiLevelType w:val="hybridMultilevel"/>
    <w:tmpl w:val="D480B696"/>
    <w:lvl w:ilvl="0" w:tplc="2A1A8748">
      <w:start w:val="1"/>
      <w:numFmt w:val="decimal"/>
      <w:lvlText w:val="%1)"/>
      <w:lvlJc w:val="left"/>
      <w:pPr>
        <w:ind w:left="1235" w:hanging="360"/>
      </w:pPr>
      <w:rPr>
        <w:rFonts w:hint="default"/>
        <w:spacing w:val="0"/>
        <w:w w:val="100"/>
        <w:lang w:val="ru-RU" w:eastAsia="en-US" w:bidi="ar-SA"/>
      </w:rPr>
    </w:lvl>
    <w:lvl w:ilvl="1" w:tplc="5EF0A6C8">
      <w:numFmt w:val="bullet"/>
      <w:lvlText w:val="•"/>
      <w:lvlJc w:val="left"/>
      <w:pPr>
        <w:ind w:left="2100" w:hanging="360"/>
      </w:pPr>
      <w:rPr>
        <w:rFonts w:hint="default"/>
        <w:lang w:val="ru-RU" w:eastAsia="en-US" w:bidi="ar-SA"/>
      </w:rPr>
    </w:lvl>
    <w:lvl w:ilvl="2" w:tplc="E43A03EC">
      <w:numFmt w:val="bullet"/>
      <w:lvlText w:val="•"/>
      <w:lvlJc w:val="left"/>
      <w:pPr>
        <w:ind w:left="2961" w:hanging="360"/>
      </w:pPr>
      <w:rPr>
        <w:rFonts w:hint="default"/>
        <w:lang w:val="ru-RU" w:eastAsia="en-US" w:bidi="ar-SA"/>
      </w:rPr>
    </w:lvl>
    <w:lvl w:ilvl="3" w:tplc="C914B450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  <w:lvl w:ilvl="4" w:tplc="0D70E64A">
      <w:numFmt w:val="bullet"/>
      <w:lvlText w:val="•"/>
      <w:lvlJc w:val="left"/>
      <w:pPr>
        <w:ind w:left="4682" w:hanging="360"/>
      </w:pPr>
      <w:rPr>
        <w:rFonts w:hint="default"/>
        <w:lang w:val="ru-RU" w:eastAsia="en-US" w:bidi="ar-SA"/>
      </w:rPr>
    </w:lvl>
    <w:lvl w:ilvl="5" w:tplc="2F44CDA2">
      <w:numFmt w:val="bullet"/>
      <w:lvlText w:val="•"/>
      <w:lvlJc w:val="left"/>
      <w:pPr>
        <w:ind w:left="5543" w:hanging="360"/>
      </w:pPr>
      <w:rPr>
        <w:rFonts w:hint="default"/>
        <w:lang w:val="ru-RU" w:eastAsia="en-US" w:bidi="ar-SA"/>
      </w:rPr>
    </w:lvl>
    <w:lvl w:ilvl="6" w:tplc="347E1112">
      <w:numFmt w:val="bullet"/>
      <w:lvlText w:val="•"/>
      <w:lvlJc w:val="left"/>
      <w:pPr>
        <w:ind w:left="6403" w:hanging="360"/>
      </w:pPr>
      <w:rPr>
        <w:rFonts w:hint="default"/>
        <w:lang w:val="ru-RU" w:eastAsia="en-US" w:bidi="ar-SA"/>
      </w:rPr>
    </w:lvl>
    <w:lvl w:ilvl="7" w:tplc="22929368">
      <w:numFmt w:val="bullet"/>
      <w:lvlText w:val="•"/>
      <w:lvlJc w:val="left"/>
      <w:pPr>
        <w:ind w:left="7264" w:hanging="360"/>
      </w:pPr>
      <w:rPr>
        <w:rFonts w:hint="default"/>
        <w:lang w:val="ru-RU" w:eastAsia="en-US" w:bidi="ar-SA"/>
      </w:rPr>
    </w:lvl>
    <w:lvl w:ilvl="8" w:tplc="682E1864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3">
    <w:nsid w:val="20354092"/>
    <w:multiLevelType w:val="hybridMultilevel"/>
    <w:tmpl w:val="DADE23F8"/>
    <w:lvl w:ilvl="0" w:tplc="5CDCD230">
      <w:numFmt w:val="bullet"/>
      <w:lvlText w:val=""/>
      <w:lvlJc w:val="left"/>
      <w:pPr>
        <w:ind w:left="66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9B253D4">
      <w:numFmt w:val="bullet"/>
      <w:lvlText w:val="•"/>
      <w:lvlJc w:val="left"/>
      <w:pPr>
        <w:ind w:left="1662" w:hanging="286"/>
      </w:pPr>
      <w:rPr>
        <w:rFonts w:hint="default"/>
        <w:lang w:val="ru-RU" w:eastAsia="en-US" w:bidi="ar-SA"/>
      </w:rPr>
    </w:lvl>
    <w:lvl w:ilvl="2" w:tplc="5AEC7396">
      <w:numFmt w:val="bullet"/>
      <w:lvlText w:val="•"/>
      <w:lvlJc w:val="left"/>
      <w:pPr>
        <w:ind w:left="2665" w:hanging="286"/>
      </w:pPr>
      <w:rPr>
        <w:rFonts w:hint="default"/>
        <w:lang w:val="ru-RU" w:eastAsia="en-US" w:bidi="ar-SA"/>
      </w:rPr>
    </w:lvl>
    <w:lvl w:ilvl="3" w:tplc="BA76DB14">
      <w:numFmt w:val="bullet"/>
      <w:lvlText w:val="•"/>
      <w:lvlJc w:val="left"/>
      <w:pPr>
        <w:ind w:left="3667" w:hanging="286"/>
      </w:pPr>
      <w:rPr>
        <w:rFonts w:hint="default"/>
        <w:lang w:val="ru-RU" w:eastAsia="en-US" w:bidi="ar-SA"/>
      </w:rPr>
    </w:lvl>
    <w:lvl w:ilvl="4" w:tplc="296455AA">
      <w:numFmt w:val="bullet"/>
      <w:lvlText w:val="•"/>
      <w:lvlJc w:val="left"/>
      <w:pPr>
        <w:ind w:left="4670" w:hanging="286"/>
      </w:pPr>
      <w:rPr>
        <w:rFonts w:hint="default"/>
        <w:lang w:val="ru-RU" w:eastAsia="en-US" w:bidi="ar-SA"/>
      </w:rPr>
    </w:lvl>
    <w:lvl w:ilvl="5" w:tplc="D36C4C88">
      <w:numFmt w:val="bullet"/>
      <w:lvlText w:val="•"/>
      <w:lvlJc w:val="left"/>
      <w:pPr>
        <w:ind w:left="5673" w:hanging="286"/>
      </w:pPr>
      <w:rPr>
        <w:rFonts w:hint="default"/>
        <w:lang w:val="ru-RU" w:eastAsia="en-US" w:bidi="ar-SA"/>
      </w:rPr>
    </w:lvl>
    <w:lvl w:ilvl="6" w:tplc="4B926E88">
      <w:numFmt w:val="bullet"/>
      <w:lvlText w:val="•"/>
      <w:lvlJc w:val="left"/>
      <w:pPr>
        <w:ind w:left="6675" w:hanging="286"/>
      </w:pPr>
      <w:rPr>
        <w:rFonts w:hint="default"/>
        <w:lang w:val="ru-RU" w:eastAsia="en-US" w:bidi="ar-SA"/>
      </w:rPr>
    </w:lvl>
    <w:lvl w:ilvl="7" w:tplc="F6E08064">
      <w:numFmt w:val="bullet"/>
      <w:lvlText w:val="•"/>
      <w:lvlJc w:val="left"/>
      <w:pPr>
        <w:ind w:left="7678" w:hanging="286"/>
      </w:pPr>
      <w:rPr>
        <w:rFonts w:hint="default"/>
        <w:lang w:val="ru-RU" w:eastAsia="en-US" w:bidi="ar-SA"/>
      </w:rPr>
    </w:lvl>
    <w:lvl w:ilvl="8" w:tplc="0E0403E2">
      <w:numFmt w:val="bullet"/>
      <w:lvlText w:val="•"/>
      <w:lvlJc w:val="left"/>
      <w:pPr>
        <w:ind w:left="8681" w:hanging="286"/>
      </w:pPr>
      <w:rPr>
        <w:rFonts w:hint="default"/>
        <w:lang w:val="ru-RU" w:eastAsia="en-US" w:bidi="ar-SA"/>
      </w:rPr>
    </w:lvl>
  </w:abstractNum>
  <w:abstractNum w:abstractNumId="4">
    <w:nsid w:val="21877D88"/>
    <w:multiLevelType w:val="hybridMultilevel"/>
    <w:tmpl w:val="B4FA4AF4"/>
    <w:lvl w:ilvl="0" w:tplc="B0646CDE">
      <w:start w:val="1"/>
      <w:numFmt w:val="decimal"/>
      <w:lvlText w:val="%1."/>
      <w:lvlJc w:val="left"/>
      <w:pPr>
        <w:ind w:left="962" w:hanging="360"/>
      </w:pPr>
      <w:rPr>
        <w:rFonts w:hint="default"/>
        <w:b w:val="0"/>
        <w:bCs/>
        <w:spacing w:val="0"/>
        <w:w w:val="100"/>
        <w:lang w:val="ru-RU" w:eastAsia="en-US" w:bidi="ar-SA"/>
      </w:rPr>
    </w:lvl>
    <w:lvl w:ilvl="1" w:tplc="072EA946">
      <w:start w:val="5"/>
      <w:numFmt w:val="decimal"/>
      <w:lvlText w:val="%2."/>
      <w:lvlJc w:val="left"/>
      <w:pPr>
        <w:ind w:left="242" w:hanging="56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 w:tplc="D8F845E8">
      <w:numFmt w:val="bullet"/>
      <w:lvlText w:val=""/>
      <w:lvlJc w:val="left"/>
      <w:pPr>
        <w:ind w:left="167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44F4D42C">
      <w:numFmt w:val="bullet"/>
      <w:lvlText w:val="•"/>
      <w:lvlJc w:val="left"/>
      <w:pPr>
        <w:ind w:left="2700" w:hanging="360"/>
      </w:pPr>
      <w:rPr>
        <w:rFonts w:hint="default"/>
        <w:lang w:val="ru-RU" w:eastAsia="en-US" w:bidi="ar-SA"/>
      </w:rPr>
    </w:lvl>
    <w:lvl w:ilvl="4" w:tplc="3154F010">
      <w:numFmt w:val="bullet"/>
      <w:lvlText w:val="•"/>
      <w:lvlJc w:val="left"/>
      <w:pPr>
        <w:ind w:left="3721" w:hanging="360"/>
      </w:pPr>
      <w:rPr>
        <w:rFonts w:hint="default"/>
        <w:lang w:val="ru-RU" w:eastAsia="en-US" w:bidi="ar-SA"/>
      </w:rPr>
    </w:lvl>
    <w:lvl w:ilvl="5" w:tplc="305A766E">
      <w:numFmt w:val="bullet"/>
      <w:lvlText w:val="•"/>
      <w:lvlJc w:val="left"/>
      <w:pPr>
        <w:ind w:left="4742" w:hanging="360"/>
      </w:pPr>
      <w:rPr>
        <w:rFonts w:hint="default"/>
        <w:lang w:val="ru-RU" w:eastAsia="en-US" w:bidi="ar-SA"/>
      </w:rPr>
    </w:lvl>
    <w:lvl w:ilvl="6" w:tplc="F68CDDC8">
      <w:numFmt w:val="bullet"/>
      <w:lvlText w:val="•"/>
      <w:lvlJc w:val="left"/>
      <w:pPr>
        <w:ind w:left="5763" w:hanging="360"/>
      </w:pPr>
      <w:rPr>
        <w:rFonts w:hint="default"/>
        <w:lang w:val="ru-RU" w:eastAsia="en-US" w:bidi="ar-SA"/>
      </w:rPr>
    </w:lvl>
    <w:lvl w:ilvl="7" w:tplc="DFF2C618">
      <w:numFmt w:val="bullet"/>
      <w:lvlText w:val="•"/>
      <w:lvlJc w:val="left"/>
      <w:pPr>
        <w:ind w:left="6784" w:hanging="360"/>
      </w:pPr>
      <w:rPr>
        <w:rFonts w:hint="default"/>
        <w:lang w:val="ru-RU" w:eastAsia="en-US" w:bidi="ar-SA"/>
      </w:rPr>
    </w:lvl>
    <w:lvl w:ilvl="8" w:tplc="FDB0EDCA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</w:abstractNum>
  <w:abstractNum w:abstractNumId="5">
    <w:nsid w:val="2A9C6A55"/>
    <w:multiLevelType w:val="multilevel"/>
    <w:tmpl w:val="63EE34BA"/>
    <w:lvl w:ilvl="0">
      <w:start w:val="1"/>
      <w:numFmt w:val="decimal"/>
      <w:lvlText w:val="%1"/>
      <w:lvlJc w:val="left"/>
      <w:pPr>
        <w:ind w:left="1650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0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–"/>
      <w:lvlJc w:val="left"/>
      <w:pPr>
        <w:ind w:left="194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8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2" w:hanging="360"/>
      </w:pPr>
      <w:rPr>
        <w:rFonts w:hint="default"/>
        <w:lang w:val="ru-RU" w:eastAsia="en-US" w:bidi="ar-SA"/>
      </w:rPr>
    </w:lvl>
  </w:abstractNum>
  <w:abstractNum w:abstractNumId="6">
    <w:nsid w:val="35B94464"/>
    <w:multiLevelType w:val="multilevel"/>
    <w:tmpl w:val="48346D66"/>
    <w:lvl w:ilvl="0">
      <w:start w:val="10"/>
      <w:numFmt w:val="decimal"/>
      <w:lvlText w:val="%1"/>
      <w:lvlJc w:val="left"/>
      <w:pPr>
        <w:ind w:left="1794" w:hanging="1133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794" w:hanging="1133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1794" w:hanging="1133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828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6" w:hanging="360"/>
      </w:pPr>
      <w:rPr>
        <w:rFonts w:hint="default"/>
        <w:lang w:val="ru-RU" w:eastAsia="en-US" w:bidi="ar-SA"/>
      </w:rPr>
    </w:lvl>
  </w:abstractNum>
  <w:abstractNum w:abstractNumId="7">
    <w:nsid w:val="3CBB19CC"/>
    <w:multiLevelType w:val="multilevel"/>
    <w:tmpl w:val="2EE45DC0"/>
    <w:lvl w:ilvl="0">
      <w:start w:val="3"/>
      <w:numFmt w:val="decimal"/>
      <w:lvlText w:val="%1"/>
      <w:lvlJc w:val="left"/>
      <w:pPr>
        <w:ind w:left="533" w:hanging="42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33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–"/>
      <w:lvlJc w:val="left"/>
      <w:pPr>
        <w:ind w:left="450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703" w:hanging="2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66" w:hanging="2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9" w:hanging="2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93" w:hanging="2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56" w:hanging="2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19" w:hanging="209"/>
      </w:pPr>
      <w:rPr>
        <w:rFonts w:hint="default"/>
        <w:lang w:val="ru-RU" w:eastAsia="en-US" w:bidi="ar-SA"/>
      </w:rPr>
    </w:lvl>
  </w:abstractNum>
  <w:abstractNum w:abstractNumId="8">
    <w:nsid w:val="3EBF6DC0"/>
    <w:multiLevelType w:val="hybridMultilevel"/>
    <w:tmpl w:val="45AA1E8A"/>
    <w:lvl w:ilvl="0" w:tplc="DF6CC668">
      <w:numFmt w:val="bullet"/>
      <w:lvlText w:val="–"/>
      <w:lvlJc w:val="left"/>
      <w:pPr>
        <w:ind w:left="31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026372">
      <w:numFmt w:val="bullet"/>
      <w:lvlText w:val=""/>
      <w:lvlJc w:val="left"/>
      <w:pPr>
        <w:ind w:left="66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5983662">
      <w:numFmt w:val="bullet"/>
      <w:lvlText w:val="•"/>
      <w:lvlJc w:val="left"/>
      <w:pPr>
        <w:ind w:left="1649" w:hanging="708"/>
      </w:pPr>
      <w:rPr>
        <w:rFonts w:hint="default"/>
        <w:lang w:val="ru-RU" w:eastAsia="en-US" w:bidi="ar-SA"/>
      </w:rPr>
    </w:lvl>
    <w:lvl w:ilvl="3" w:tplc="A3DA864A">
      <w:numFmt w:val="bullet"/>
      <w:lvlText w:val="•"/>
      <w:lvlJc w:val="left"/>
      <w:pPr>
        <w:ind w:left="2639" w:hanging="708"/>
      </w:pPr>
      <w:rPr>
        <w:rFonts w:hint="default"/>
        <w:lang w:val="ru-RU" w:eastAsia="en-US" w:bidi="ar-SA"/>
      </w:rPr>
    </w:lvl>
    <w:lvl w:ilvl="4" w:tplc="4164FEAC">
      <w:numFmt w:val="bullet"/>
      <w:lvlText w:val="•"/>
      <w:lvlJc w:val="left"/>
      <w:pPr>
        <w:ind w:left="3628" w:hanging="708"/>
      </w:pPr>
      <w:rPr>
        <w:rFonts w:hint="default"/>
        <w:lang w:val="ru-RU" w:eastAsia="en-US" w:bidi="ar-SA"/>
      </w:rPr>
    </w:lvl>
    <w:lvl w:ilvl="5" w:tplc="D2D48A1C">
      <w:numFmt w:val="bullet"/>
      <w:lvlText w:val="•"/>
      <w:lvlJc w:val="left"/>
      <w:pPr>
        <w:ind w:left="4618" w:hanging="708"/>
      </w:pPr>
      <w:rPr>
        <w:rFonts w:hint="default"/>
        <w:lang w:val="ru-RU" w:eastAsia="en-US" w:bidi="ar-SA"/>
      </w:rPr>
    </w:lvl>
    <w:lvl w:ilvl="6" w:tplc="C48A7B00">
      <w:numFmt w:val="bullet"/>
      <w:lvlText w:val="•"/>
      <w:lvlJc w:val="left"/>
      <w:pPr>
        <w:ind w:left="5608" w:hanging="708"/>
      </w:pPr>
      <w:rPr>
        <w:rFonts w:hint="default"/>
        <w:lang w:val="ru-RU" w:eastAsia="en-US" w:bidi="ar-SA"/>
      </w:rPr>
    </w:lvl>
    <w:lvl w:ilvl="7" w:tplc="21F03A84">
      <w:numFmt w:val="bullet"/>
      <w:lvlText w:val="•"/>
      <w:lvlJc w:val="left"/>
      <w:pPr>
        <w:ind w:left="6597" w:hanging="708"/>
      </w:pPr>
      <w:rPr>
        <w:rFonts w:hint="default"/>
        <w:lang w:val="ru-RU" w:eastAsia="en-US" w:bidi="ar-SA"/>
      </w:rPr>
    </w:lvl>
    <w:lvl w:ilvl="8" w:tplc="3A0AF016">
      <w:numFmt w:val="bullet"/>
      <w:lvlText w:val="•"/>
      <w:lvlJc w:val="left"/>
      <w:pPr>
        <w:ind w:left="7587" w:hanging="708"/>
      </w:pPr>
      <w:rPr>
        <w:rFonts w:hint="default"/>
        <w:lang w:val="ru-RU" w:eastAsia="en-US" w:bidi="ar-SA"/>
      </w:rPr>
    </w:lvl>
  </w:abstractNum>
  <w:abstractNum w:abstractNumId="9">
    <w:nsid w:val="62E830A8"/>
    <w:multiLevelType w:val="hybridMultilevel"/>
    <w:tmpl w:val="A2F4E982"/>
    <w:lvl w:ilvl="0" w:tplc="D550FAA4">
      <w:numFmt w:val="bullet"/>
      <w:lvlText w:val="–"/>
      <w:lvlJc w:val="left"/>
      <w:pPr>
        <w:ind w:left="138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76A0F8">
      <w:numFmt w:val="bullet"/>
      <w:lvlText w:val="•"/>
      <w:lvlJc w:val="left"/>
      <w:pPr>
        <w:ind w:left="2310" w:hanging="360"/>
      </w:pPr>
      <w:rPr>
        <w:rFonts w:hint="default"/>
        <w:lang w:val="ru-RU" w:eastAsia="en-US" w:bidi="ar-SA"/>
      </w:rPr>
    </w:lvl>
    <w:lvl w:ilvl="2" w:tplc="FA007E02">
      <w:numFmt w:val="bullet"/>
      <w:lvlText w:val="•"/>
      <w:lvlJc w:val="left"/>
      <w:pPr>
        <w:ind w:left="3241" w:hanging="360"/>
      </w:pPr>
      <w:rPr>
        <w:rFonts w:hint="default"/>
        <w:lang w:val="ru-RU" w:eastAsia="en-US" w:bidi="ar-SA"/>
      </w:rPr>
    </w:lvl>
    <w:lvl w:ilvl="3" w:tplc="930CAA7A">
      <w:numFmt w:val="bullet"/>
      <w:lvlText w:val="•"/>
      <w:lvlJc w:val="left"/>
      <w:pPr>
        <w:ind w:left="4171" w:hanging="360"/>
      </w:pPr>
      <w:rPr>
        <w:rFonts w:hint="default"/>
        <w:lang w:val="ru-RU" w:eastAsia="en-US" w:bidi="ar-SA"/>
      </w:rPr>
    </w:lvl>
    <w:lvl w:ilvl="4" w:tplc="75B887C4">
      <w:numFmt w:val="bullet"/>
      <w:lvlText w:val="•"/>
      <w:lvlJc w:val="left"/>
      <w:pPr>
        <w:ind w:left="5102" w:hanging="360"/>
      </w:pPr>
      <w:rPr>
        <w:rFonts w:hint="default"/>
        <w:lang w:val="ru-RU" w:eastAsia="en-US" w:bidi="ar-SA"/>
      </w:rPr>
    </w:lvl>
    <w:lvl w:ilvl="5" w:tplc="D876CA2C">
      <w:numFmt w:val="bullet"/>
      <w:lvlText w:val="•"/>
      <w:lvlJc w:val="left"/>
      <w:pPr>
        <w:ind w:left="6033" w:hanging="360"/>
      </w:pPr>
      <w:rPr>
        <w:rFonts w:hint="default"/>
        <w:lang w:val="ru-RU" w:eastAsia="en-US" w:bidi="ar-SA"/>
      </w:rPr>
    </w:lvl>
    <w:lvl w:ilvl="6" w:tplc="B2A4DA64">
      <w:numFmt w:val="bullet"/>
      <w:lvlText w:val="•"/>
      <w:lvlJc w:val="left"/>
      <w:pPr>
        <w:ind w:left="6963" w:hanging="360"/>
      </w:pPr>
      <w:rPr>
        <w:rFonts w:hint="default"/>
        <w:lang w:val="ru-RU" w:eastAsia="en-US" w:bidi="ar-SA"/>
      </w:rPr>
    </w:lvl>
    <w:lvl w:ilvl="7" w:tplc="E66C4BCC">
      <w:numFmt w:val="bullet"/>
      <w:lvlText w:val="•"/>
      <w:lvlJc w:val="left"/>
      <w:pPr>
        <w:ind w:left="7894" w:hanging="360"/>
      </w:pPr>
      <w:rPr>
        <w:rFonts w:hint="default"/>
        <w:lang w:val="ru-RU" w:eastAsia="en-US" w:bidi="ar-SA"/>
      </w:rPr>
    </w:lvl>
    <w:lvl w:ilvl="8" w:tplc="56C429E0">
      <w:numFmt w:val="bullet"/>
      <w:lvlText w:val="•"/>
      <w:lvlJc w:val="left"/>
      <w:pPr>
        <w:ind w:left="8825" w:hanging="360"/>
      </w:pPr>
      <w:rPr>
        <w:rFonts w:hint="default"/>
        <w:lang w:val="ru-RU" w:eastAsia="en-US" w:bidi="ar-SA"/>
      </w:rPr>
    </w:lvl>
  </w:abstractNum>
  <w:abstractNum w:abstractNumId="10">
    <w:nsid w:val="6E005115"/>
    <w:multiLevelType w:val="multilevel"/>
    <w:tmpl w:val="60E4A2EE"/>
    <w:lvl w:ilvl="0">
      <w:start w:val="4"/>
      <w:numFmt w:val="decimal"/>
      <w:lvlText w:val="%1"/>
      <w:lvlJc w:val="left"/>
      <w:pPr>
        <w:ind w:left="242" w:hanging="4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2" w:hanging="48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42" w:hanging="28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21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3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3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5" w:hanging="28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0"/>
  </w:num>
  <w:num w:numId="5">
    <w:abstractNumId w:val="7"/>
  </w:num>
  <w:num w:numId="6">
    <w:abstractNumId w:val="9"/>
  </w:num>
  <w:num w:numId="7">
    <w:abstractNumId w:val="0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117"/>
    <w:rsid w:val="0030649F"/>
    <w:rsid w:val="005F47C8"/>
    <w:rsid w:val="008D7295"/>
    <w:rsid w:val="00932ED0"/>
    <w:rsid w:val="00F4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71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47117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F47117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711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4711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471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47117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F4711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4711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F47117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F47117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F47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7117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F47117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F47117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F4711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F47117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F47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471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71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47117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F47117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4711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4711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4711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47117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F4711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4711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F47117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F47117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F47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7117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F47117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F47117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F4711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F47117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F47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47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sp.ru/" TargetMode="External"/><Relationship Id="rId18" Type="http://schemas.openxmlformats.org/officeDocument/2006/relationships/hyperlink" Target="http://www.nehudlit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" TargetMode="External"/><Relationship Id="rId17" Type="http://schemas.openxmlformats.org/officeDocument/2006/relationships/hyperlink" Target="http://ww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ewlibrary.ru/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elibrary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biblio-online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sp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A9780-4A7A-4385-BDF1-1C0605AAA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33</Pages>
  <Words>8150</Words>
  <Characters>46458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2024-05-01T20:13:00Z</dcterms:created>
  <dcterms:modified xsi:type="dcterms:W3CDTF">2024-05-02T20:43:00Z</dcterms:modified>
</cp:coreProperties>
</file>